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C6509" w14:textId="6BC73D85" w:rsidR="00AF15C5" w:rsidRPr="00AF15C5" w:rsidRDefault="00AF15C5" w:rsidP="00AF15C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7F7BB1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</w:p>
    <w:p w14:paraId="384EA3AF" w14:textId="2538A190" w:rsidR="00237941" w:rsidRDefault="00AF15C5" w:rsidP="00AF15C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237941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ополнительному соглашению </w:t>
      </w:r>
    </w:p>
    <w:p w14:paraId="321CFABD" w14:textId="79547663" w:rsidR="00AF15C5" w:rsidRPr="00AF15C5" w:rsidRDefault="00AF15C5" w:rsidP="00AF15C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установлении тарифов на оплату</w:t>
      </w:r>
    </w:p>
    <w:p w14:paraId="1CCBF0CA" w14:textId="77777777" w:rsidR="00AF15C5" w:rsidRPr="00AF15C5" w:rsidRDefault="00AF15C5" w:rsidP="00AF15C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>медицинской помощи по обязательному медицинскому</w:t>
      </w:r>
    </w:p>
    <w:p w14:paraId="57BCBFB1" w14:textId="2CD17A6E" w:rsidR="00AF15C5" w:rsidRDefault="00AF15C5" w:rsidP="00B620A6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страхованию от </w:t>
      </w:r>
      <w:r w:rsidR="00B620A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AC19BE" w:rsidRPr="001B343D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94AEB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D177BF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.2022 года № </w:t>
      </w:r>
      <w:r w:rsidR="00D177BF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AF15C5">
        <w:rPr>
          <w:rFonts w:ascii="Times New Roman" w:eastAsia="Times New Roman" w:hAnsi="Times New Roman" w:cs="Times New Roman"/>
          <w:sz w:val="28"/>
          <w:szCs w:val="20"/>
          <w:lang w:eastAsia="ru-RU"/>
        </w:rPr>
        <w:t>/2022</w:t>
      </w:r>
    </w:p>
    <w:p w14:paraId="5F89555E" w14:textId="77777777" w:rsidR="00AF15C5" w:rsidRDefault="00AF15C5" w:rsidP="00B34AA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41F3689" w14:textId="1EDC6021" w:rsidR="00D177BF" w:rsidRDefault="00D177BF" w:rsidP="00D177B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«Пр</w:t>
      </w:r>
      <w:r w:rsidRPr="009665A9">
        <w:rPr>
          <w:rFonts w:ascii="Times New Roman" w:eastAsia="Times New Roman" w:hAnsi="Times New Roman" w:cs="Times New Roman"/>
          <w:sz w:val="28"/>
          <w:szCs w:val="20"/>
          <w:lang w:eastAsia="ru-RU"/>
        </w:rPr>
        <w:t>иложение 1</w:t>
      </w:r>
    </w:p>
    <w:p w14:paraId="41312066" w14:textId="69129B65" w:rsidR="00AC19BE" w:rsidRDefault="00AC19BE" w:rsidP="00D177B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C22ADAB" w14:textId="77777777" w:rsidR="00AC19BE" w:rsidRPr="00AC19BE" w:rsidRDefault="00AC19BE" w:rsidP="00AC19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РЕКОМЕНДУЕМЫЕ ПОДХОДЫ К БАЛЬНОЙ ОЦЕНКЕ </w:t>
      </w:r>
      <w:r w:rsidRPr="00AC19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ПОКАЗАТЕЛЕЙ РЕЗУЛЬТАТИВНОСТИ</w:t>
      </w:r>
    </w:p>
    <w:p w14:paraId="7E2407A3" w14:textId="4745F1E6" w:rsidR="00AC19BE" w:rsidRDefault="00AC19BE" w:rsidP="00AC19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DDDCB" w14:textId="77777777" w:rsidR="00AC19BE" w:rsidRPr="00AC19BE" w:rsidRDefault="00AC19BE" w:rsidP="00AC19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69" w:tblpY="1"/>
        <w:tblOverlap w:val="never"/>
        <w:tblW w:w="9351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1705"/>
        <w:gridCol w:w="709"/>
      </w:tblGrid>
      <w:tr w:rsidR="00AC19BE" w:rsidRPr="00AC19BE" w14:paraId="01C3BB51" w14:textId="77777777" w:rsidTr="00AC19BE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751B" w14:textId="77777777" w:rsidR="00AC19BE" w:rsidRPr="00AC19BE" w:rsidRDefault="00AC19BE" w:rsidP="00AC1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7542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46C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Предположи-</w:t>
            </w:r>
          </w:p>
          <w:p w14:paraId="78995BE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046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F34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Макс. балл**</w:t>
            </w:r>
          </w:p>
        </w:tc>
      </w:tr>
      <w:tr w:rsidR="00AC19BE" w:rsidRPr="00AC19BE" w14:paraId="23985BC6" w14:textId="77777777" w:rsidTr="00AC19BE">
        <w:trPr>
          <w:trHeight w:val="685"/>
        </w:trPr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F5B677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DB3D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AC19BE" w:rsidRPr="00AC19BE" w14:paraId="18FE7FB6" w14:textId="77777777" w:rsidTr="00AC19BE">
        <w:trPr>
          <w:trHeight w:val="761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7FA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AC19BE" w:rsidRPr="00AC19BE" w14:paraId="73B2A070" w14:textId="77777777" w:rsidTr="00AC19BE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2761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B245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врачебных посещений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профилактической целью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0C89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6781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 3 % - 0 баллов;</w:t>
            </w:r>
          </w:p>
          <w:p w14:paraId="1248C7B6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3 % - 0,5 балла;</w:t>
            </w:r>
          </w:p>
          <w:p w14:paraId="0D2250BC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7 % - 1 балл;</w:t>
            </w:r>
          </w:p>
          <w:p w14:paraId="787FF7F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14:paraId="6057A281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текущем периоде достигнуто максимально возможное значение показателя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(далее – максимально возможное значение)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37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C19BE" w:rsidRPr="00AC19BE" w14:paraId="5E488396" w14:textId="77777777" w:rsidTr="00AC19BE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D676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2463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болезнями системы кровообращения, выявленными впервые при профилактических медицинских осмотрах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общего числа взрослых пациентов с болезнями системы кровообращения с впервые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9DAA9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00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&lt; 5 %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 баллов;</w:t>
            </w:r>
          </w:p>
          <w:p w14:paraId="5C94884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5 %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балл;</w:t>
            </w:r>
          </w:p>
          <w:p w14:paraId="493C8C9E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10 %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балла;</w:t>
            </w:r>
          </w:p>
          <w:p w14:paraId="32EB632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- 1 балл;</w:t>
            </w:r>
          </w:p>
          <w:p w14:paraId="0B480CF7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16E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9BE" w:rsidRPr="00AC19BE" w14:paraId="7478098E" w14:textId="77777777" w:rsidTr="00AC19BE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0722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5D93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D890D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777D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&lt; 5 %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 баллов;</w:t>
            </w:r>
          </w:p>
          <w:p w14:paraId="5AA7BFFD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5 %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0,5 балла;</w:t>
            </w:r>
          </w:p>
          <w:p w14:paraId="707D34FC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10 %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балл;</w:t>
            </w:r>
          </w:p>
          <w:p w14:paraId="0E668CD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14:paraId="0F3650D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83E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4E7EF937" w14:textId="77777777" w:rsidTr="00AC19BE">
        <w:trPr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7CFB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6E57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установленным диагнозом хроническая обструктивная болезнь легких, выявленным впервые при профилактических медицинских осмотрах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BF28D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B0C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&lt; 5 %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 баллов;</w:t>
            </w:r>
          </w:p>
          <w:p w14:paraId="019E02C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5 %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0,5 балла;</w:t>
            </w:r>
          </w:p>
          <w:p w14:paraId="25DC7EC1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10 %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балл;</w:t>
            </w:r>
          </w:p>
          <w:p w14:paraId="16F7876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14:paraId="311194B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944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5FB6C5E0" w14:textId="77777777" w:rsidTr="00AC19BE">
        <w:trPr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8284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E7B5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установленным диагнозом сахарный диабет, выявленным впервые при профилактических медицинских осмотрах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D7D801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829E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&lt; 5 %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 баллов;</w:t>
            </w:r>
          </w:p>
          <w:p w14:paraId="004DC297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5 %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0,5 балла;</w:t>
            </w:r>
          </w:p>
          <w:p w14:paraId="422ED081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10 % -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балл;</w:t>
            </w:r>
          </w:p>
          <w:p w14:paraId="1901C0CE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14:paraId="734E5BD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A85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1E96A191" w14:textId="77777777" w:rsidTr="00AC19BE">
        <w:trPr>
          <w:trHeight w:val="15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00CA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F3C3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против новой коронавирусной инфекции (COVID-19) 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эпидемиологическим показаниям за период).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86A6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541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100 % плана или более - 2 балла;</w:t>
            </w:r>
          </w:p>
          <w:p w14:paraId="7B66024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2F8B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9BE" w:rsidRPr="00AC19BE" w14:paraId="6F7975C1" w14:textId="77777777" w:rsidTr="00AC19BE">
        <w:trPr>
          <w:trHeight w:val="711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08C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AC19BE" w:rsidRPr="00AC19BE" w14:paraId="1153FB7E" w14:textId="77777777" w:rsidTr="00AC19BE">
        <w:trPr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5C4F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0B75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состоящих под диспансерным наблюдением,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D494B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8827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 3 % -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14:paraId="01012C1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3 % -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1 балл;</w:t>
            </w:r>
          </w:p>
          <w:p w14:paraId="2504513C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7 % -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2 балла;</w:t>
            </w:r>
          </w:p>
          <w:p w14:paraId="31AD2219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- 1 балл;</w:t>
            </w:r>
          </w:p>
          <w:p w14:paraId="5A01DA0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5469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9BE" w:rsidRPr="00AC19BE" w14:paraId="3E58950B" w14:textId="77777777" w:rsidTr="00AC19BE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BEDA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DA63D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болезнями  системы кровообращения*, имеющих высокий риск преждевременной смерти, которым за период оказана медицинская помощь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неотложной форме и (или) скорая медицинская помощь, от общего числа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14:paraId="5D7F1AFF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3B8240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00B462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14D311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F2073F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0CCE16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4ADF6F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6A7D11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CC38E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F6D1EA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FC1BE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Уменьшение показателя за период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77A8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4CB3358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12188F07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14:paraId="5333A801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показателя в текущем периоде ниже среднего значения по субъекту Российской Федерации**** в текущем периоде (далее – ниже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среднего) - 0,5 балла;</w:t>
            </w:r>
          </w:p>
          <w:p w14:paraId="7FC10B7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2FEE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C19BE" w:rsidRPr="00AC19BE" w14:paraId="0160B4D6" w14:textId="77777777" w:rsidTr="00AC19BE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8D47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C52C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болезнями системы кровообращения, в отношении которых установлено диспансерное наблюдение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ADD7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CADB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4BCC241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CC8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1C80025C" w14:textId="77777777" w:rsidTr="00AC19BE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1C07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31C7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установленным диагнозом хроническая обструктивная болезнь легких, в отношении которых установлено диспансерное наблюдение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880A1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5217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40B91FA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7D8B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1621565D" w14:textId="77777777" w:rsidTr="00AC19BE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341F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8C03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установленным диагнозом сахарный диабет, в отношении которых установлено диспансерное наблюдение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532795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467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 - 2 балла;</w:t>
            </w:r>
          </w:p>
          <w:p w14:paraId="41F5F3B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549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9BE" w:rsidRPr="00AC19BE" w14:paraId="624B8107" w14:textId="77777777" w:rsidTr="00AC19BE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ED07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E4B6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пациентов, госпитализированных за период по экстренным показаниям в связи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общего числа взрослых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пациентов, находящихся под диспансерным наблюдением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9D25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29B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474C405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534CBC58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≥ 10 % - 1 балл;</w:t>
            </w:r>
          </w:p>
          <w:p w14:paraId="41E2500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14:paraId="222561D5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E5D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C19BE" w:rsidRPr="00AC19BE" w14:paraId="040EAA34" w14:textId="77777777" w:rsidTr="00AC19BE">
        <w:trPr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DE49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49D9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пациентов, повторно госпитализированных за период по причине заболеваний сердечно-сосудистой системы или их осложнений в течение года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 пациентов, госпитализированных за период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причине заболеваний сердечно-сосудистой системы или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2CD9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154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 3 % - 0 баллов;</w:t>
            </w:r>
          </w:p>
          <w:p w14:paraId="67CF452C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3 % - 1 балл;</w:t>
            </w:r>
          </w:p>
          <w:p w14:paraId="159DA225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≥ 7 % - 2 балла;</w:t>
            </w:r>
          </w:p>
          <w:p w14:paraId="5B62344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- 1 балл;</w:t>
            </w:r>
          </w:p>
          <w:p w14:paraId="617BF1D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967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9BE" w:rsidRPr="00AC19BE" w14:paraId="098ACFC5" w14:textId="77777777" w:rsidTr="00AC19BE">
        <w:trPr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4550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DF49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 (диабетическая ретинопатия, диабетическая стопа), от общего числа взрослых пациентов, находящихся под диспансерным наблюдением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поводу сахарного диабета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9C97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9AD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0D8A33F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09F79399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≥ 10 % - 1 балл;</w:t>
            </w:r>
          </w:p>
          <w:p w14:paraId="79E60F6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14:paraId="09E9AC7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7CE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25940BB9" w14:textId="77777777" w:rsidTr="00AC19BE">
        <w:trPr>
          <w:trHeight w:val="548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5E1B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AC19BE" w:rsidRPr="00AC19BE" w14:paraId="2B063090" w14:textId="77777777" w:rsidTr="00AC19BE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90D9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AA1B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9760C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7298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показателя смертности – 0 баллов;</w:t>
            </w:r>
          </w:p>
          <w:p w14:paraId="3932F418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динамики или уменьшение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&lt; 2% – 0,5 баллов;</w:t>
            </w:r>
          </w:p>
          <w:p w14:paraId="72CB07CB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</w:p>
          <w:p w14:paraId="71F6F718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5% - 1 балл;</w:t>
            </w:r>
          </w:p>
          <w:p w14:paraId="2A7259C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от 5 до 10% - 2 балла;</w:t>
            </w:r>
          </w:p>
          <w:p w14:paraId="7FEA8C6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≥ 10 % - 3 балла;</w:t>
            </w:r>
          </w:p>
          <w:p w14:paraId="6418D08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баллов;</w:t>
            </w:r>
          </w:p>
          <w:p w14:paraId="270418EB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Минимально возможное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значение - 3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B55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AC19BE" w:rsidRPr="00AC19BE" w14:paraId="4178F15C" w14:textId="77777777" w:rsidTr="00AC19BE">
        <w:trPr>
          <w:trHeight w:val="5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C940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53EC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2A5D01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A1C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 3 % - 0 баллов;</w:t>
            </w:r>
          </w:p>
          <w:p w14:paraId="68D1A59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≥ 3 % - 1,5 балла; Уменьшение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≥ 7 % - 3 балла;</w:t>
            </w:r>
          </w:p>
          <w:p w14:paraId="4DCA583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- 1,5 балла;</w:t>
            </w:r>
          </w:p>
          <w:p w14:paraId="66A6FEF5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возможное значение - 3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FA1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C19BE" w:rsidRPr="00AC19BE" w14:paraId="067F0479" w14:textId="77777777" w:rsidTr="00AC19BE">
        <w:trPr>
          <w:trHeight w:val="688"/>
        </w:trPr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D01D1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6D1E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AC19BE" w:rsidRPr="00AC19BE" w14:paraId="65BF4BEF" w14:textId="77777777" w:rsidTr="00AC19BE">
        <w:trPr>
          <w:trHeight w:val="709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510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AC19BE" w:rsidRPr="00AC19BE" w14:paraId="0AC81C56" w14:textId="77777777" w:rsidTr="00AC19BE">
        <w:trPr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EEFB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073F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BE3A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BA3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плана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более - 1 балл;</w:t>
            </w:r>
          </w:p>
          <w:p w14:paraId="6E089D9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FDF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3190D418" w14:textId="77777777" w:rsidTr="00AC19BE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C68A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77EB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с впервые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костно-мышечной системы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95FC5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C389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48B936BC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AD95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496B80E8" w14:textId="77777777" w:rsidTr="00AC19BE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6195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41D5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364C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8B9E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6F12131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8DA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20188CF4" w14:textId="77777777" w:rsidTr="00AC19BE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2F6E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5F10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8A2F5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690C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1BDAB53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FB18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2279DAF1" w14:textId="77777777" w:rsidTr="00AC19BE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402F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3939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2F3A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62F9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14:paraId="0326AB2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94BC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9BE" w:rsidRPr="00AC19BE" w14:paraId="67AE19B3" w14:textId="77777777" w:rsidTr="00AC19BE">
        <w:trPr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0D84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631B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эндокринной системы, расстройства питания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7011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9F1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7685601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7D6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78D7F32C" w14:textId="77777777" w:rsidTr="00AC19BE">
        <w:trPr>
          <w:trHeight w:val="645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E709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AC19BE" w:rsidRPr="00AC19BE" w14:paraId="5FB3AB34" w14:textId="77777777" w:rsidTr="00AC19BE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D3F3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D995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  <w:p w14:paraId="49330DD5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68303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FCF3BC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1F77D9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457FBF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4299E8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1712C1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3735CD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17E272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571B9C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CB149B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E2251E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B6F38D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AA213F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CA2A22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BF0F54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BCD19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22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показателя смертности – 0 баллов;</w:t>
            </w:r>
          </w:p>
          <w:p w14:paraId="4F6864D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динамики или уменьшение до 2% – 0,5 баллов;</w:t>
            </w:r>
          </w:p>
          <w:p w14:paraId="72F29806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от 2 до 5% - 1 балл;</w:t>
            </w:r>
          </w:p>
          <w:p w14:paraId="5FBF164A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от 5 до 10% - 2 балла;</w:t>
            </w:r>
          </w:p>
          <w:p w14:paraId="40C6F551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≥ 10 % - 3 балла;</w:t>
            </w:r>
          </w:p>
          <w:p w14:paraId="2BBDF58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14:paraId="317FF782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возможное значение - 3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FF0F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C19BE" w:rsidRPr="00AC19BE" w14:paraId="58D04AD0" w14:textId="77777777" w:rsidTr="00AC19BE">
        <w:trPr>
          <w:trHeight w:val="624"/>
        </w:trPr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BBD20B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B5E7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AC19BE" w:rsidRPr="00AC19BE" w14:paraId="3E4006D8" w14:textId="77777777" w:rsidTr="00AC19BE">
        <w:trPr>
          <w:trHeight w:val="686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FCFB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AC19BE" w:rsidRPr="00AC19BE" w14:paraId="4CC3FE2E" w14:textId="77777777" w:rsidTr="00AC19BE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6842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7302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искусственного прерывания беременности, от числа женщин, прошедших доабортное консультирование за период.</w:t>
            </w:r>
          </w:p>
          <w:p w14:paraId="7DEFF50E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991869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4A7DF1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CE3B87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CE6DA0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5098B0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E560F" w14:textId="77777777" w:rsidR="00AC19BE" w:rsidRPr="00AC19BE" w:rsidRDefault="00AC19BE" w:rsidP="00AC19BE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20D1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 5 % - 0 баллов;</w:t>
            </w:r>
          </w:p>
          <w:p w14:paraId="5B4FC193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5 % - 0,5 балла;</w:t>
            </w:r>
          </w:p>
          <w:p w14:paraId="1DC20177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10 % - 1 балл;</w:t>
            </w:r>
          </w:p>
          <w:p w14:paraId="36BEFCA3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14:paraId="57EEBADA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1B87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1CFC3544" w14:textId="77777777" w:rsidTr="00AC19BE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1988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42AF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против новой  коронавирусной инфекции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(COVID-19), за период, от числа женщин, состоящих на учете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E09F8" w14:textId="77777777" w:rsidR="00AC19BE" w:rsidRPr="00AC19BE" w:rsidRDefault="00AC19BE" w:rsidP="00AC19BE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3321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61235021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E558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4016D01F" w14:textId="77777777" w:rsidTr="00AC19BE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3272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F07E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период.</w:t>
            </w:r>
          </w:p>
          <w:p w14:paraId="2D99EAA4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B5964" w14:textId="77777777" w:rsidR="00AC19BE" w:rsidRPr="00AC19BE" w:rsidRDefault="00AC19BE" w:rsidP="00AC19BE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</w:t>
            </w:r>
          </w:p>
          <w:p w14:paraId="08311392" w14:textId="77777777" w:rsidR="00AC19BE" w:rsidRPr="00AC19BE" w:rsidRDefault="00AC19BE" w:rsidP="00AC19BE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период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6B07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 5 % - 0 баллов;</w:t>
            </w:r>
          </w:p>
          <w:p w14:paraId="6CBEE513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5 % - 0,5 балла;</w:t>
            </w:r>
          </w:p>
          <w:p w14:paraId="7266FB91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10 % - 1 балл;</w:t>
            </w:r>
          </w:p>
          <w:p w14:paraId="73CDD8A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14:paraId="3AFD0C3B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08A1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7847A8CF" w14:textId="77777777" w:rsidTr="00AC19BE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019D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C165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  <w:p w14:paraId="513D25F8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E6729C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C7AA81" w14:textId="77777777" w:rsidR="00AC19BE" w:rsidRPr="00AC19BE" w:rsidRDefault="00AC19BE" w:rsidP="00AC19BE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показателя 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FCEB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 5 % - 0 баллов;</w:t>
            </w:r>
          </w:p>
          <w:p w14:paraId="09C78623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5 % - 0,5 балла;</w:t>
            </w:r>
          </w:p>
          <w:p w14:paraId="46719A1F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10 % - 1 балл;</w:t>
            </w:r>
          </w:p>
          <w:p w14:paraId="0F3273F4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14:paraId="1D96FF35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4422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9BE" w:rsidRPr="00AC19BE" w14:paraId="57C88CE1" w14:textId="77777777" w:rsidTr="00AC19BE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12F2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B099" w14:textId="77777777" w:rsidR="00AC19BE" w:rsidRPr="00AC19BE" w:rsidRDefault="00AC19BE" w:rsidP="00AC1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плода за период, от общего числа женщин, состоявших на учете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E9999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6F60" w14:textId="77777777" w:rsidR="00AC19BE" w:rsidRPr="00AC19BE" w:rsidRDefault="00AC19BE" w:rsidP="00AC19B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100 % плана </w:t>
            </w: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более - 1 балл;</w:t>
            </w:r>
          </w:p>
          <w:p w14:paraId="1398AC31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8015" w14:textId="77777777" w:rsidR="00AC19BE" w:rsidRPr="00AC19BE" w:rsidRDefault="00AC19BE" w:rsidP="00AC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</w:tbl>
    <w:p w14:paraId="43D1791E" w14:textId="77777777" w:rsidR="00AC19BE" w:rsidRPr="00AC19BE" w:rsidRDefault="00AC19BE" w:rsidP="00AC19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204485" w14:textId="77777777" w:rsidR="00AC19BE" w:rsidRPr="00AC19BE" w:rsidRDefault="00AC19BE" w:rsidP="00AC19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9BE">
        <w:rPr>
          <w:rFonts w:ascii="Times New Roman" w:eastAsia="Times New Roman" w:hAnsi="Times New Roman" w:cs="Times New Roman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14:paraId="2EF18D3E" w14:textId="77777777" w:rsidR="00AC19BE" w:rsidRPr="00AC19BE" w:rsidRDefault="00AC19BE" w:rsidP="00AC19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9BE">
        <w:rPr>
          <w:rFonts w:ascii="Times New Roman" w:eastAsia="Times New Roman" w:hAnsi="Times New Roman" w:cs="Times New Roman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03C43EB9" w14:textId="77777777" w:rsidR="00AC19BE" w:rsidRPr="00AC19BE" w:rsidRDefault="00AC19BE" w:rsidP="00AC19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9BE">
        <w:rPr>
          <w:rFonts w:ascii="Times New Roman" w:eastAsia="Times New Roman" w:hAnsi="Times New Roman" w:cs="Times New Roman"/>
          <w:sz w:val="24"/>
          <w:szCs w:val="24"/>
          <w:lang w:eastAsia="ru-RU"/>
        </w:rPr>
        <w:t>***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14, равняется нулю, баллы по показателю не начисляются.</w:t>
      </w:r>
    </w:p>
    <w:p w14:paraId="1AA6DF5B" w14:textId="77777777" w:rsidR="00AC19BE" w:rsidRPr="00AC19BE" w:rsidRDefault="00AC19BE" w:rsidP="00AC19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среднее значение по субъекту Российской Федерации по показателям (в том числе </w:t>
      </w:r>
      <w:r w:rsidRPr="00AC19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показателям смертности) рекомендуется рассчитывать, путем деления суммы значений, указанных в числителе соответствующих формул, приведенных в Приложении 14, на сумму значений, указанных в знаменателе соответствующих формул, приведенных в Приложении 14. Для показателя 15 полученное значение умножается на 1000, для показателя 23 – на 100000, для иных показателей – на 100. При расчете показателя 15 оценивается среднее значение коэффициента смертности за 2019, 2020, 2021 годы.</w:t>
      </w:r>
    </w:p>
    <w:p w14:paraId="0ED3569E" w14:textId="5CB3E239" w:rsidR="00AC19BE" w:rsidRPr="00AC19BE" w:rsidRDefault="00AC19BE" w:rsidP="00AC19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14:paraId="5CAE937C" w14:textId="77777777" w:rsidR="00AC19BE" w:rsidRPr="00AC19BE" w:rsidRDefault="00AC19BE" w:rsidP="00AC19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3534"/>
      </w:tblGrid>
      <w:tr w:rsidR="00AC19BE" w:rsidRPr="00AC19BE" w14:paraId="100474A5" w14:textId="77777777" w:rsidTr="001B343D">
        <w:trPr>
          <w:tblHeader/>
        </w:trPr>
        <w:tc>
          <w:tcPr>
            <w:tcW w:w="2972" w:type="dxa"/>
            <w:vAlign w:val="center"/>
          </w:tcPr>
          <w:p w14:paraId="305CDCB5" w14:textId="77777777" w:rsidR="00AC19BE" w:rsidRPr="00AC19BE" w:rsidRDefault="00AC19BE" w:rsidP="00AC19BE">
            <w:pPr>
              <w:jc w:val="center"/>
              <w:rPr>
                <w:b/>
                <w:sz w:val="24"/>
                <w:szCs w:val="24"/>
              </w:rPr>
            </w:pPr>
          </w:p>
          <w:p w14:paraId="758BCB5D" w14:textId="77777777" w:rsidR="00AC19BE" w:rsidRPr="00AC19BE" w:rsidRDefault="00AC19BE" w:rsidP="00AC19BE">
            <w:pPr>
              <w:jc w:val="center"/>
              <w:rPr>
                <w:b/>
                <w:sz w:val="24"/>
                <w:szCs w:val="24"/>
              </w:rPr>
            </w:pPr>
            <w:r w:rsidRPr="00AC19BE">
              <w:rPr>
                <w:b/>
                <w:sz w:val="24"/>
                <w:szCs w:val="24"/>
              </w:rPr>
              <w:t>Основной диагноз</w:t>
            </w:r>
          </w:p>
          <w:p w14:paraId="0F05B728" w14:textId="77777777" w:rsidR="00AC19BE" w:rsidRPr="00AC19BE" w:rsidRDefault="00AC19BE" w:rsidP="00AC1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14:paraId="6950437C" w14:textId="77777777" w:rsidR="00AC19BE" w:rsidRPr="00AC19BE" w:rsidRDefault="00AC19BE" w:rsidP="00AC19BE">
            <w:pPr>
              <w:jc w:val="center"/>
              <w:rPr>
                <w:sz w:val="24"/>
                <w:szCs w:val="24"/>
              </w:rPr>
            </w:pPr>
            <w:r w:rsidRPr="00AC19BE">
              <w:rPr>
                <w:b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3534" w:type="dxa"/>
            <w:vAlign w:val="center"/>
          </w:tcPr>
          <w:p w14:paraId="4739D09A" w14:textId="77777777" w:rsidR="00AC19BE" w:rsidRPr="00AC19BE" w:rsidRDefault="00AC19BE" w:rsidP="00AC19BE">
            <w:pPr>
              <w:jc w:val="center"/>
              <w:rPr>
                <w:sz w:val="24"/>
                <w:szCs w:val="24"/>
              </w:rPr>
            </w:pPr>
            <w:r w:rsidRPr="00AC19BE">
              <w:rPr>
                <w:b/>
                <w:sz w:val="24"/>
                <w:szCs w:val="24"/>
              </w:rPr>
              <w:t>Осложнение заболевания</w:t>
            </w:r>
          </w:p>
        </w:tc>
      </w:tr>
      <w:tr w:rsidR="00AC19BE" w:rsidRPr="00AC19BE" w14:paraId="50213A6C" w14:textId="77777777" w:rsidTr="001B343D">
        <w:tc>
          <w:tcPr>
            <w:tcW w:w="2972" w:type="dxa"/>
          </w:tcPr>
          <w:p w14:paraId="15FBA979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Ишемические болезни сердца 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20-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25</w:t>
            </w:r>
          </w:p>
          <w:p w14:paraId="72A13E07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Гипертензивные болезни </w:t>
            </w:r>
            <w:r w:rsidRPr="00AC19BE">
              <w:rPr>
                <w:sz w:val="24"/>
                <w:szCs w:val="24"/>
              </w:rPr>
              <w:br/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10-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 xml:space="preserve">11; 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12-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13</w:t>
            </w:r>
          </w:p>
          <w:p w14:paraId="2ED57FCA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Цереброваскулярные болезни 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60-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69</w:t>
            </w:r>
          </w:p>
        </w:tc>
        <w:tc>
          <w:tcPr>
            <w:tcW w:w="2845" w:type="dxa"/>
          </w:tcPr>
          <w:p w14:paraId="4F943BED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Сахарный диабет </w:t>
            </w:r>
            <w:r w:rsidRPr="00AC19BE">
              <w:rPr>
                <w:sz w:val="24"/>
                <w:szCs w:val="24"/>
              </w:rPr>
              <w:br/>
            </w:r>
            <w:r w:rsidRPr="00AC19BE">
              <w:rPr>
                <w:sz w:val="24"/>
                <w:szCs w:val="24"/>
                <w:lang w:val="en-US"/>
              </w:rPr>
              <w:t>E</w:t>
            </w:r>
            <w:r w:rsidRPr="00AC19BE">
              <w:rPr>
                <w:sz w:val="24"/>
                <w:szCs w:val="24"/>
              </w:rPr>
              <w:t>10-</w:t>
            </w:r>
            <w:r w:rsidRPr="00AC19BE">
              <w:rPr>
                <w:sz w:val="24"/>
                <w:szCs w:val="24"/>
                <w:lang w:val="en-US"/>
              </w:rPr>
              <w:t>E</w:t>
            </w:r>
            <w:r w:rsidRPr="00AC19BE">
              <w:rPr>
                <w:sz w:val="24"/>
                <w:szCs w:val="24"/>
              </w:rPr>
              <w:t>11</w:t>
            </w:r>
          </w:p>
          <w:p w14:paraId="04CBE13F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Хроническая обструктивная легочная болезнь </w:t>
            </w:r>
            <w:r w:rsidRPr="00AC19BE">
              <w:rPr>
                <w:sz w:val="24"/>
                <w:szCs w:val="24"/>
                <w:lang w:val="en-US"/>
              </w:rPr>
              <w:t>J</w:t>
            </w:r>
            <w:r w:rsidRPr="00AC19BE">
              <w:rPr>
                <w:sz w:val="24"/>
                <w:szCs w:val="24"/>
              </w:rPr>
              <w:t>44.0-</w:t>
            </w:r>
            <w:r w:rsidRPr="00AC19BE">
              <w:rPr>
                <w:sz w:val="24"/>
                <w:szCs w:val="24"/>
                <w:lang w:val="en-US"/>
              </w:rPr>
              <w:t>J</w:t>
            </w:r>
            <w:r w:rsidRPr="00AC19BE">
              <w:rPr>
                <w:sz w:val="24"/>
                <w:szCs w:val="24"/>
              </w:rPr>
              <w:t>44.9</w:t>
            </w:r>
          </w:p>
          <w:p w14:paraId="1C8CE1D1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AC19BE">
              <w:rPr>
                <w:sz w:val="24"/>
                <w:szCs w:val="24"/>
              </w:rPr>
              <w:br/>
            </w:r>
            <w:r w:rsidRPr="00AC19BE">
              <w:rPr>
                <w:sz w:val="24"/>
                <w:szCs w:val="24"/>
                <w:lang w:val="en-US"/>
              </w:rPr>
              <w:t>N</w:t>
            </w:r>
            <w:r w:rsidRPr="00AC19BE">
              <w:rPr>
                <w:sz w:val="24"/>
                <w:szCs w:val="24"/>
              </w:rPr>
              <w:t>18.1-</w:t>
            </w:r>
            <w:r w:rsidRPr="00AC19BE">
              <w:rPr>
                <w:sz w:val="24"/>
                <w:szCs w:val="24"/>
                <w:lang w:val="en-US"/>
              </w:rPr>
              <w:t>N</w:t>
            </w:r>
            <w:r w:rsidRPr="00AC19BE">
              <w:rPr>
                <w:sz w:val="24"/>
                <w:szCs w:val="24"/>
              </w:rPr>
              <w:t>18.9</w:t>
            </w:r>
          </w:p>
        </w:tc>
        <w:tc>
          <w:tcPr>
            <w:tcW w:w="3534" w:type="dxa"/>
          </w:tcPr>
          <w:p w14:paraId="63BFBDAE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Недостаточность сердечная 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50.0-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50.9</w:t>
            </w:r>
          </w:p>
          <w:p w14:paraId="4DDCA33D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bCs/>
                <w:iCs/>
                <w:sz w:val="24"/>
                <w:szCs w:val="24"/>
              </w:rPr>
              <w:t xml:space="preserve">Нарушение ритма 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48-49</w:t>
            </w:r>
          </w:p>
          <w:p w14:paraId="246F2BA3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bCs/>
                <w:iCs/>
                <w:sz w:val="24"/>
                <w:szCs w:val="24"/>
              </w:rPr>
              <w:t xml:space="preserve">Нарушения проводимости           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44-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45</w:t>
            </w:r>
          </w:p>
          <w:p w14:paraId="57E9C2D6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Сердце легочное хроническое </w:t>
            </w:r>
            <w:r w:rsidRPr="00AC19BE">
              <w:rPr>
                <w:sz w:val="24"/>
                <w:szCs w:val="24"/>
                <w:lang w:val="en-US"/>
              </w:rPr>
              <w:t>I</w:t>
            </w:r>
            <w:r w:rsidRPr="00AC19BE">
              <w:rPr>
                <w:sz w:val="24"/>
                <w:szCs w:val="24"/>
              </w:rPr>
              <w:t>27.9</w:t>
            </w:r>
          </w:p>
          <w:p w14:paraId="3DE4758B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Гипостатическая пневмония </w:t>
            </w:r>
            <w:r w:rsidRPr="00AC19BE">
              <w:rPr>
                <w:sz w:val="24"/>
                <w:szCs w:val="24"/>
                <w:lang w:val="en-US"/>
              </w:rPr>
              <w:t>J</w:t>
            </w:r>
            <w:r w:rsidRPr="00AC19BE">
              <w:rPr>
                <w:sz w:val="24"/>
                <w:szCs w:val="24"/>
              </w:rPr>
              <w:t>18.2</w:t>
            </w:r>
          </w:p>
          <w:p w14:paraId="007E1B42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Недостаточность почечная </w:t>
            </w:r>
            <w:r w:rsidRPr="00AC19BE">
              <w:rPr>
                <w:sz w:val="24"/>
                <w:szCs w:val="24"/>
                <w:lang w:val="en-US"/>
              </w:rPr>
              <w:t>N</w:t>
            </w:r>
            <w:r w:rsidRPr="00AC19BE">
              <w:rPr>
                <w:sz w:val="24"/>
                <w:szCs w:val="24"/>
              </w:rPr>
              <w:t>18.9</w:t>
            </w:r>
          </w:p>
          <w:p w14:paraId="00E86A94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Уремия </w:t>
            </w:r>
            <w:r w:rsidRPr="00AC19BE">
              <w:rPr>
                <w:sz w:val="24"/>
                <w:szCs w:val="24"/>
                <w:lang w:val="en-US"/>
              </w:rPr>
              <w:t>N</w:t>
            </w:r>
            <w:r w:rsidRPr="00AC19BE">
              <w:rPr>
                <w:sz w:val="24"/>
                <w:szCs w:val="24"/>
              </w:rPr>
              <w:t>19</w:t>
            </w:r>
          </w:p>
          <w:p w14:paraId="6F4D5AB3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Гангрена </w:t>
            </w:r>
            <w:r w:rsidRPr="00AC19BE">
              <w:rPr>
                <w:sz w:val="24"/>
                <w:szCs w:val="24"/>
                <w:lang w:val="en-US"/>
              </w:rPr>
              <w:t>R</w:t>
            </w:r>
            <w:r w:rsidRPr="00AC19BE">
              <w:rPr>
                <w:sz w:val="24"/>
                <w:szCs w:val="24"/>
              </w:rPr>
              <w:t xml:space="preserve">02 </w:t>
            </w:r>
          </w:p>
          <w:p w14:paraId="059D6D71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Недостаточность легочная </w:t>
            </w:r>
            <w:r w:rsidRPr="00AC19BE">
              <w:rPr>
                <w:sz w:val="24"/>
                <w:szCs w:val="24"/>
                <w:lang w:val="en-US"/>
              </w:rPr>
              <w:t>J</w:t>
            </w:r>
            <w:r w:rsidRPr="00AC19BE">
              <w:rPr>
                <w:sz w:val="24"/>
                <w:szCs w:val="24"/>
              </w:rPr>
              <w:t>98.4</w:t>
            </w:r>
          </w:p>
          <w:p w14:paraId="037C3C48" w14:textId="77777777" w:rsidR="00AC19BE" w:rsidRPr="00AC19BE" w:rsidRDefault="00AC19BE" w:rsidP="00AC19BE">
            <w:pPr>
              <w:spacing w:after="40"/>
              <w:rPr>
                <w:sz w:val="24"/>
                <w:szCs w:val="24"/>
              </w:rPr>
            </w:pPr>
            <w:r w:rsidRPr="00AC19BE">
              <w:rPr>
                <w:sz w:val="24"/>
                <w:szCs w:val="24"/>
              </w:rPr>
              <w:t xml:space="preserve">Эмфизема </w:t>
            </w:r>
            <w:r w:rsidRPr="00AC19BE">
              <w:rPr>
                <w:sz w:val="24"/>
                <w:szCs w:val="24"/>
                <w:lang w:val="en-US"/>
              </w:rPr>
              <w:t>J</w:t>
            </w:r>
            <w:r w:rsidRPr="00AC19BE">
              <w:rPr>
                <w:sz w:val="24"/>
                <w:szCs w:val="24"/>
              </w:rPr>
              <w:t>43.9</w:t>
            </w:r>
          </w:p>
        </w:tc>
      </w:tr>
    </w:tbl>
    <w:p w14:paraId="0C7BDBF2" w14:textId="77777777" w:rsidR="00D177BF" w:rsidRPr="009665A9" w:rsidRDefault="00D177BF" w:rsidP="00D177B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D177BF" w:rsidRPr="009665A9" w:rsidSect="00A65D56">
      <w:headerReference w:type="default" r:id="rId6"/>
      <w:footerReference w:type="default" r:id="rId7"/>
      <w:headerReference w:type="first" r:id="rId8"/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DE29" w14:textId="77777777" w:rsidR="00680A3D" w:rsidRDefault="007F7BB1">
      <w:pPr>
        <w:spacing w:after="0" w:line="240" w:lineRule="auto"/>
      </w:pPr>
      <w:r>
        <w:separator/>
      </w:r>
    </w:p>
  </w:endnote>
  <w:endnote w:type="continuationSeparator" w:id="0">
    <w:p w14:paraId="4D76BED2" w14:textId="77777777" w:rsidR="00680A3D" w:rsidRDefault="007F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64727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419D79B" w14:textId="77777777" w:rsidR="009665A9" w:rsidRPr="006B6813" w:rsidRDefault="00D177BF">
        <w:pPr>
          <w:pStyle w:val="a5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260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14:paraId="4E713943" w14:textId="77777777" w:rsidR="009665A9" w:rsidRDefault="001B34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AED4D" w14:textId="77777777" w:rsidR="00680A3D" w:rsidRDefault="007F7BB1">
      <w:pPr>
        <w:spacing w:after="0" w:line="240" w:lineRule="auto"/>
      </w:pPr>
      <w:r>
        <w:separator/>
      </w:r>
    </w:p>
  </w:footnote>
  <w:footnote w:type="continuationSeparator" w:id="0">
    <w:p w14:paraId="57E991BF" w14:textId="77777777" w:rsidR="00680A3D" w:rsidRDefault="007F7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2E75" w14:textId="77777777" w:rsidR="009665A9" w:rsidRDefault="001B343D">
    <w:pPr>
      <w:pStyle w:val="a3"/>
      <w:jc w:val="center"/>
    </w:pPr>
  </w:p>
  <w:p w14:paraId="3468F654" w14:textId="77777777" w:rsidR="009665A9" w:rsidRDefault="001B34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76F4" w14:textId="77777777" w:rsidR="009665A9" w:rsidRDefault="001B343D">
    <w:pPr>
      <w:pStyle w:val="a3"/>
      <w:jc w:val="center"/>
    </w:pPr>
  </w:p>
  <w:p w14:paraId="2CC922B8" w14:textId="77777777" w:rsidR="009665A9" w:rsidRDefault="001B34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56"/>
    <w:rsid w:val="001B343D"/>
    <w:rsid w:val="00237941"/>
    <w:rsid w:val="003F71E1"/>
    <w:rsid w:val="00446DC7"/>
    <w:rsid w:val="00460CC8"/>
    <w:rsid w:val="0059601E"/>
    <w:rsid w:val="00680A3D"/>
    <w:rsid w:val="006939DE"/>
    <w:rsid w:val="007D5DC0"/>
    <w:rsid w:val="007F7BB1"/>
    <w:rsid w:val="008706A0"/>
    <w:rsid w:val="00966190"/>
    <w:rsid w:val="00A2256E"/>
    <w:rsid w:val="00A65D56"/>
    <w:rsid w:val="00AC19BE"/>
    <w:rsid w:val="00AF15C5"/>
    <w:rsid w:val="00AF7486"/>
    <w:rsid w:val="00B34AAA"/>
    <w:rsid w:val="00B620A6"/>
    <w:rsid w:val="00D177BF"/>
    <w:rsid w:val="00E9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D158"/>
  <w15:chartTrackingRefBased/>
  <w15:docId w15:val="{D7E5ABD1-B416-4666-A1D4-0189E8BE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5D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65D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65D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A65D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65D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A65D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65D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65D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7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7BF"/>
  </w:style>
  <w:style w:type="paragraph" w:styleId="a5">
    <w:name w:val="footer"/>
    <w:basedOn w:val="a"/>
    <w:link w:val="a6"/>
    <w:uiPriority w:val="99"/>
    <w:unhideWhenUsed/>
    <w:rsid w:val="00D17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77BF"/>
  </w:style>
  <w:style w:type="table" w:styleId="a7">
    <w:name w:val="Table Grid"/>
    <w:basedOn w:val="a1"/>
    <w:rsid w:val="00AC1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2237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Тунина Валерия Геннадьевна</dc:creator>
  <cp:keywords/>
  <dc:description/>
  <cp:lastModifiedBy>Денно Ася Александровна</cp:lastModifiedBy>
  <cp:revision>17</cp:revision>
  <dcterms:created xsi:type="dcterms:W3CDTF">2022-08-30T02:32:00Z</dcterms:created>
  <dcterms:modified xsi:type="dcterms:W3CDTF">2022-11-25T00:07:00Z</dcterms:modified>
</cp:coreProperties>
</file>