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2C26D25D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C7639D">
        <w:rPr>
          <w:b/>
          <w:sz w:val="28"/>
        </w:rPr>
        <w:t>4</w:t>
      </w:r>
      <w:r w:rsidR="00D36221">
        <w:rPr>
          <w:b/>
          <w:sz w:val="28"/>
        </w:rPr>
        <w:t xml:space="preserve"> / 202</w:t>
      </w:r>
      <w:r w:rsidR="00ED5950">
        <w:rPr>
          <w:b/>
          <w:sz w:val="28"/>
        </w:rPr>
        <w:t>3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25C7F6DF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6F2EF8">
        <w:rPr>
          <w:sz w:val="28"/>
        </w:rPr>
        <w:t xml:space="preserve"> </w:t>
      </w:r>
      <w:r w:rsidR="00EF69F8" w:rsidRPr="00EF69F8">
        <w:rPr>
          <w:sz w:val="28"/>
        </w:rPr>
        <w:t>01</w:t>
      </w:r>
      <w:r w:rsidR="00B82E41">
        <w:rPr>
          <w:sz w:val="28"/>
        </w:rPr>
        <w:t>.</w:t>
      </w:r>
      <w:r w:rsidR="00091343">
        <w:rPr>
          <w:sz w:val="28"/>
        </w:rPr>
        <w:t>0</w:t>
      </w:r>
      <w:r w:rsidR="00EF69F8" w:rsidRPr="00A04E8E">
        <w:rPr>
          <w:sz w:val="28"/>
        </w:rPr>
        <w:t>6</w:t>
      </w:r>
      <w:r w:rsidR="00D36221" w:rsidRPr="001F6C00">
        <w:rPr>
          <w:sz w:val="28"/>
        </w:rPr>
        <w:t>.202</w:t>
      </w:r>
      <w:r w:rsidR="00ED5950">
        <w:rPr>
          <w:sz w:val="28"/>
        </w:rPr>
        <w:t>3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</w:t>
      </w:r>
      <w:r w:rsidR="00153001">
        <w:rPr>
          <w:sz w:val="28"/>
        </w:rPr>
        <w:t xml:space="preserve">   </w:t>
      </w:r>
      <w:r w:rsidR="00F03BDC" w:rsidRPr="00F03BDC">
        <w:rPr>
          <w:sz w:val="28"/>
        </w:rPr>
        <w:t xml:space="preserve">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1239CE93" w14:textId="1188037E" w:rsidR="00B82E41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sz w:val="28"/>
        </w:rPr>
      </w:pPr>
      <w:r w:rsidRPr="004C75CC">
        <w:rPr>
          <w:sz w:val="28"/>
        </w:rPr>
        <w:t xml:space="preserve">Внести </w:t>
      </w:r>
      <w:r w:rsidR="00AA7E04" w:rsidRPr="004C75CC">
        <w:rPr>
          <w:sz w:val="28"/>
        </w:rPr>
        <w:t>в</w:t>
      </w:r>
      <w:r w:rsidR="002E66B0" w:rsidRPr="004C75CC">
        <w:rPr>
          <w:sz w:val="28"/>
        </w:rPr>
        <w:t xml:space="preserve"> </w:t>
      </w:r>
      <w:r w:rsidRPr="004C75CC">
        <w:rPr>
          <w:sz w:val="28"/>
        </w:rPr>
        <w:t>Соглашени</w:t>
      </w:r>
      <w:r w:rsidR="00AA7E04" w:rsidRPr="004C75CC">
        <w:rPr>
          <w:sz w:val="28"/>
        </w:rPr>
        <w:t>е</w:t>
      </w:r>
      <w:r w:rsidRPr="004C75CC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 w:rsidRPr="004C75CC">
        <w:rPr>
          <w:sz w:val="28"/>
        </w:rPr>
        <w:t>2</w:t>
      </w:r>
      <w:r w:rsidR="00ED5950" w:rsidRPr="004C75CC">
        <w:rPr>
          <w:sz w:val="28"/>
        </w:rPr>
        <w:t>4</w:t>
      </w:r>
      <w:r w:rsidRPr="004C75CC">
        <w:rPr>
          <w:sz w:val="28"/>
        </w:rPr>
        <w:t>.</w:t>
      </w:r>
      <w:r w:rsidR="00D27211" w:rsidRPr="004C75CC">
        <w:rPr>
          <w:sz w:val="28"/>
        </w:rPr>
        <w:t>01</w:t>
      </w:r>
      <w:r w:rsidRPr="004C75CC">
        <w:rPr>
          <w:sz w:val="28"/>
        </w:rPr>
        <w:t>.20</w:t>
      </w:r>
      <w:r w:rsidR="00D27211" w:rsidRPr="004C75CC">
        <w:rPr>
          <w:sz w:val="28"/>
        </w:rPr>
        <w:t>2</w:t>
      </w:r>
      <w:r w:rsidR="00ED5950" w:rsidRPr="004C75CC">
        <w:rPr>
          <w:sz w:val="28"/>
        </w:rPr>
        <w:t>3</w:t>
      </w:r>
      <w:r w:rsidR="00D36221" w:rsidRPr="004C75CC">
        <w:rPr>
          <w:sz w:val="28"/>
        </w:rPr>
        <w:t xml:space="preserve"> № 1/202</w:t>
      </w:r>
      <w:r w:rsidR="00ED5950" w:rsidRPr="004C75CC">
        <w:rPr>
          <w:sz w:val="28"/>
        </w:rPr>
        <w:t>3</w:t>
      </w:r>
      <w:r w:rsidR="00D36221" w:rsidRPr="004C75CC">
        <w:rPr>
          <w:sz w:val="28"/>
        </w:rPr>
        <w:t xml:space="preserve"> (далее – Соглашение № 1/202</w:t>
      </w:r>
      <w:r w:rsidR="00ED5950" w:rsidRPr="004C75CC">
        <w:rPr>
          <w:sz w:val="28"/>
        </w:rPr>
        <w:t>3</w:t>
      </w:r>
      <w:r w:rsidRPr="004C75CC">
        <w:rPr>
          <w:sz w:val="28"/>
        </w:rPr>
        <w:t>) следующие изменения:</w:t>
      </w:r>
    </w:p>
    <w:p w14:paraId="29FAB850" w14:textId="77777777" w:rsidR="00FF39F4" w:rsidRDefault="00FF39F4" w:rsidP="00FF39F4">
      <w:pPr>
        <w:pStyle w:val="af2"/>
        <w:tabs>
          <w:tab w:val="left" w:pos="0"/>
        </w:tabs>
        <w:ind w:left="709"/>
        <w:rPr>
          <w:sz w:val="28"/>
        </w:rPr>
      </w:pPr>
    </w:p>
    <w:p w14:paraId="7840B7CB" w14:textId="15CD9687" w:rsidR="00002B12" w:rsidRDefault="00002B12" w:rsidP="00934201">
      <w:pPr>
        <w:pStyle w:val="af2"/>
        <w:numPr>
          <w:ilvl w:val="0"/>
          <w:numId w:val="19"/>
        </w:numPr>
        <w:tabs>
          <w:tab w:val="left" w:pos="567"/>
          <w:tab w:val="left" w:pos="1069"/>
        </w:tabs>
        <w:ind w:left="0" w:firstLine="709"/>
        <w:rPr>
          <w:sz w:val="28"/>
        </w:rPr>
      </w:pPr>
      <w:r>
        <w:rPr>
          <w:sz w:val="28"/>
        </w:rPr>
        <w:t>В пункте 2.2.11</w:t>
      </w:r>
      <w:r w:rsidRPr="00002B12">
        <w:rPr>
          <w:sz w:val="28"/>
        </w:rPr>
        <w:t xml:space="preserve"> </w:t>
      </w:r>
      <w:r w:rsidRPr="00934201">
        <w:rPr>
          <w:sz w:val="28"/>
        </w:rPr>
        <w:t>Соглашения №1/2023</w:t>
      </w:r>
      <w:r>
        <w:rPr>
          <w:sz w:val="28"/>
        </w:rPr>
        <w:t xml:space="preserve"> слова «</w:t>
      </w:r>
      <w:r w:rsidRPr="00002B12">
        <w:rPr>
          <w:sz w:val="28"/>
        </w:rPr>
        <w:t xml:space="preserve">Не допускается пересечение сроков стационарного и </w:t>
      </w:r>
      <w:bookmarkStart w:id="0" w:name="_Hlk134092970"/>
      <w:r w:rsidRPr="00002B12">
        <w:rPr>
          <w:sz w:val="28"/>
        </w:rPr>
        <w:t>амбулаторно-поликлинического лечения</w:t>
      </w:r>
      <w:bookmarkEnd w:id="0"/>
      <w:r w:rsidRPr="00002B12">
        <w:rPr>
          <w:sz w:val="28"/>
        </w:rPr>
        <w:t>.</w:t>
      </w:r>
      <w:r>
        <w:rPr>
          <w:sz w:val="28"/>
        </w:rPr>
        <w:t xml:space="preserve">» заменить </w:t>
      </w:r>
      <w:r w:rsidR="007C78A5">
        <w:rPr>
          <w:sz w:val="28"/>
        </w:rPr>
        <w:t xml:space="preserve">словами </w:t>
      </w:r>
      <w:r>
        <w:rPr>
          <w:sz w:val="28"/>
        </w:rPr>
        <w:t>«</w:t>
      </w:r>
      <w:r w:rsidR="00091343" w:rsidRPr="00091343">
        <w:rPr>
          <w:sz w:val="28"/>
        </w:rPr>
        <w:t>Не допускается пересечение сроков оказания медицинской помощи в условиях круглосуточного стационара и сроков амбулаторно-поликлинического лечения</w:t>
      </w:r>
      <w:r>
        <w:rPr>
          <w:sz w:val="28"/>
        </w:rPr>
        <w:t>.».</w:t>
      </w:r>
    </w:p>
    <w:p w14:paraId="3CAB2871" w14:textId="49C2C056" w:rsidR="007C78A5" w:rsidRPr="007C78A5" w:rsidRDefault="007C78A5" w:rsidP="007C78A5">
      <w:pPr>
        <w:ind w:firstLine="709"/>
        <w:rPr>
          <w:sz w:val="28"/>
        </w:rPr>
      </w:pPr>
      <w:r w:rsidRPr="007C78A5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880565">
        <w:rPr>
          <w:sz w:val="28"/>
        </w:rPr>
        <w:t>06</w:t>
      </w:r>
      <w:r w:rsidRPr="007C78A5">
        <w:rPr>
          <w:sz w:val="28"/>
        </w:rPr>
        <w:t>.2023 года.</w:t>
      </w:r>
    </w:p>
    <w:p w14:paraId="4557C22F" w14:textId="77777777" w:rsidR="007C78A5" w:rsidRDefault="007C78A5" w:rsidP="007C78A5">
      <w:pPr>
        <w:pStyle w:val="af2"/>
        <w:tabs>
          <w:tab w:val="left" w:pos="567"/>
          <w:tab w:val="left" w:pos="1069"/>
        </w:tabs>
        <w:ind w:left="709"/>
        <w:rPr>
          <w:sz w:val="28"/>
        </w:rPr>
      </w:pPr>
    </w:p>
    <w:p w14:paraId="424AC5E2" w14:textId="6EC32DC5" w:rsidR="00B82E41" w:rsidRPr="00934201" w:rsidRDefault="00B82E41" w:rsidP="00934201">
      <w:pPr>
        <w:pStyle w:val="af2"/>
        <w:numPr>
          <w:ilvl w:val="0"/>
          <w:numId w:val="19"/>
        </w:numPr>
        <w:tabs>
          <w:tab w:val="left" w:pos="567"/>
          <w:tab w:val="left" w:pos="1069"/>
        </w:tabs>
        <w:ind w:left="0" w:firstLine="709"/>
        <w:rPr>
          <w:sz w:val="28"/>
        </w:rPr>
      </w:pPr>
      <w:r w:rsidRPr="00934201">
        <w:rPr>
          <w:sz w:val="28"/>
        </w:rPr>
        <w:t>В пункт 3.6.1</w:t>
      </w:r>
      <w:r w:rsidR="00BC22D0">
        <w:rPr>
          <w:sz w:val="28"/>
        </w:rPr>
        <w:t>.</w:t>
      </w:r>
      <w:r w:rsidRPr="00934201">
        <w:rPr>
          <w:sz w:val="28"/>
        </w:rPr>
        <w:t>1 Соглашения №1/2023 внести следующие изменения:</w:t>
      </w:r>
    </w:p>
    <w:p w14:paraId="4996395B" w14:textId="4C43720B" w:rsidR="00B82E41" w:rsidRPr="00BC22D0" w:rsidRDefault="00B82E41" w:rsidP="00BC22D0">
      <w:pPr>
        <w:pStyle w:val="af2"/>
        <w:numPr>
          <w:ilvl w:val="2"/>
          <w:numId w:val="20"/>
        </w:numPr>
        <w:tabs>
          <w:tab w:val="left" w:pos="567"/>
        </w:tabs>
        <w:ind w:left="0" w:firstLine="709"/>
        <w:rPr>
          <w:sz w:val="28"/>
        </w:rPr>
      </w:pPr>
      <w:r w:rsidRPr="00BC22D0">
        <w:rPr>
          <w:sz w:val="28"/>
        </w:rPr>
        <w:t xml:space="preserve">Абзац 2 изложить в следующей редакции: </w:t>
      </w:r>
    </w:p>
    <w:p w14:paraId="23233220" w14:textId="77777777" w:rsidR="00B82E41" w:rsidRDefault="00B82E41" w:rsidP="00B82E4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>«</w:t>
      </w:r>
      <w:r w:rsidRPr="00681F62">
        <w:rPr>
          <w:rFonts w:ascii="Times New Roman" w:hAnsi="Times New Roman" w:cs="Times New Roman"/>
          <w:sz w:val="28"/>
        </w:rPr>
        <w:t>СС</w:t>
      </w:r>
      <w:r w:rsidRPr="00681F62">
        <w:rPr>
          <w:rFonts w:ascii="Times New Roman" w:hAnsi="Times New Roman" w:cs="Times New Roman"/>
          <w:sz w:val="28"/>
          <w:vertAlign w:val="subscript"/>
        </w:rPr>
        <w:t xml:space="preserve">КСГ </w:t>
      </w:r>
      <w:r w:rsidRPr="00681F62">
        <w:rPr>
          <w:rFonts w:ascii="Times New Roman" w:hAnsi="Times New Roman" w:cs="Times New Roman"/>
          <w:sz w:val="28"/>
        </w:rPr>
        <w:t xml:space="preserve">= БС * </w:t>
      </w:r>
      <w:r w:rsidRPr="00681F62">
        <w:rPr>
          <w:rFonts w:ascii="Times New Roman" w:hAnsi="Times New Roman" w:cs="Times New Roman"/>
          <w:sz w:val="28"/>
          <w:szCs w:val="28"/>
        </w:rPr>
        <w:t>КЗ</w:t>
      </w:r>
      <w:r w:rsidRPr="00681F62">
        <w:rPr>
          <w:rFonts w:ascii="Times New Roman" w:hAnsi="Times New Roman" w:cs="Times New Roman"/>
          <w:sz w:val="28"/>
          <w:szCs w:val="28"/>
          <w:vertAlign w:val="subscript"/>
        </w:rPr>
        <w:t xml:space="preserve">КСГ </w:t>
      </w:r>
      <w:r w:rsidRPr="00681F62">
        <w:rPr>
          <w:rFonts w:ascii="Times New Roman" w:hAnsi="Times New Roman" w:cs="Times New Roman"/>
          <w:sz w:val="28"/>
          <w:szCs w:val="28"/>
        </w:rPr>
        <w:t>* ((1-Д</w:t>
      </w:r>
      <w:r w:rsidRPr="00681F62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681F62">
        <w:rPr>
          <w:rFonts w:ascii="Times New Roman" w:hAnsi="Times New Roman" w:cs="Times New Roman"/>
          <w:sz w:val="28"/>
          <w:szCs w:val="28"/>
        </w:rPr>
        <w:t>) + Д</w:t>
      </w:r>
      <w:r w:rsidRPr="00681F62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681F62">
        <w:rPr>
          <w:rFonts w:ascii="Times New Roman" w:hAnsi="Times New Roman" w:cs="Times New Roman"/>
          <w:sz w:val="28"/>
          <w:szCs w:val="28"/>
        </w:rPr>
        <w:t xml:space="preserve"> * </w:t>
      </w:r>
      <w:r>
        <w:rPr>
          <w:rFonts w:ascii="Times New Roman" w:hAnsi="Times New Roman" w:cs="Times New Roman"/>
          <w:sz w:val="28"/>
          <w:szCs w:val="28"/>
        </w:rPr>
        <w:t>КС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КСГ</w:t>
      </w:r>
      <w:r w:rsidRPr="00681F62">
        <w:rPr>
          <w:rFonts w:ascii="Times New Roman" w:hAnsi="Times New Roman" w:cs="Times New Roman"/>
          <w:sz w:val="28"/>
          <w:szCs w:val="28"/>
        </w:rPr>
        <w:t xml:space="preserve"> * </w:t>
      </w:r>
      <w:r>
        <w:rPr>
          <w:rFonts w:ascii="Times New Roman" w:hAnsi="Times New Roman" w:cs="Times New Roman"/>
          <w:sz w:val="28"/>
          <w:szCs w:val="28"/>
        </w:rPr>
        <w:t>КУС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МО </w:t>
      </w:r>
      <w:r>
        <w:rPr>
          <w:rFonts w:ascii="Times New Roman" w:hAnsi="Times New Roman" w:cs="Times New Roman"/>
          <w:sz w:val="28"/>
          <w:szCs w:val="28"/>
        </w:rPr>
        <w:t>* КД</w:t>
      </w:r>
      <w:r w:rsidRPr="00681F62">
        <w:rPr>
          <w:rFonts w:ascii="Times New Roman" w:hAnsi="Times New Roman" w:cs="Times New Roman"/>
          <w:sz w:val="28"/>
          <w:szCs w:val="28"/>
        </w:rPr>
        <w:t>) + БС * КД</w:t>
      </w:r>
      <w:r w:rsidRPr="00681F62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681F62">
        <w:rPr>
          <w:rFonts w:ascii="Times New Roman" w:hAnsi="Times New Roman" w:cs="Times New Roman"/>
          <w:sz w:val="28"/>
          <w:szCs w:val="28"/>
        </w:rPr>
        <w:t xml:space="preserve"> * КСЛП, где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846B5D7" w14:textId="50BA3C36" w:rsidR="00B82E41" w:rsidRPr="000F59FE" w:rsidRDefault="00BC22D0" w:rsidP="00BC22D0">
      <w:pPr>
        <w:pStyle w:val="ConsPlusNormal"/>
        <w:tabs>
          <w:tab w:val="left" w:pos="567"/>
        </w:tabs>
        <w:ind w:firstLine="709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="00B82E41" w:rsidRPr="000F59FE">
        <w:rPr>
          <w:rFonts w:ascii="Times New Roman" w:hAnsi="Times New Roman" w:cs="Times New Roman"/>
          <w:sz w:val="28"/>
          <w:szCs w:val="28"/>
        </w:rPr>
        <w:t>Слова «</w:t>
      </w:r>
      <w:r w:rsidR="00B82E41" w:rsidRPr="000F59FE">
        <w:rPr>
          <w:rFonts w:ascii="Times New Roman" w:hAnsi="Times New Roman" w:cs="Times New Roman"/>
          <w:sz w:val="28"/>
        </w:rPr>
        <w:t>ПК – интегрированный поправочный коэффициент оплаты КСГ.» исключить.</w:t>
      </w:r>
    </w:p>
    <w:p w14:paraId="6BBAC621" w14:textId="675229B5" w:rsidR="00B82E41" w:rsidRDefault="00B82E41" w:rsidP="00B82E41">
      <w:pPr>
        <w:pStyle w:val="af2"/>
        <w:ind w:left="0" w:firstLine="709"/>
        <w:rPr>
          <w:sz w:val="28"/>
        </w:rPr>
      </w:pPr>
      <w:r w:rsidRPr="00286C7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880565">
        <w:rPr>
          <w:sz w:val="28"/>
        </w:rPr>
        <w:t>06</w:t>
      </w:r>
      <w:r w:rsidRPr="00286C7E">
        <w:rPr>
          <w:sz w:val="28"/>
        </w:rPr>
        <w:t>.2023 года.</w:t>
      </w:r>
    </w:p>
    <w:p w14:paraId="32646D7C" w14:textId="77777777" w:rsidR="00BC7B91" w:rsidRDefault="00BC7B91" w:rsidP="00B82E41">
      <w:pPr>
        <w:pStyle w:val="af2"/>
        <w:ind w:left="0" w:firstLine="709"/>
        <w:rPr>
          <w:sz w:val="28"/>
        </w:rPr>
      </w:pPr>
    </w:p>
    <w:p w14:paraId="21D7A06D" w14:textId="6EC8E46A" w:rsidR="004575F9" w:rsidRPr="004575F9" w:rsidRDefault="004575F9" w:rsidP="00934201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sz w:val="28"/>
        </w:rPr>
      </w:pPr>
      <w:r>
        <w:rPr>
          <w:sz w:val="28"/>
        </w:rPr>
        <w:t xml:space="preserve">В пункте 4.2.2.1 </w:t>
      </w:r>
      <w:r w:rsidRPr="00934201">
        <w:rPr>
          <w:sz w:val="28"/>
        </w:rPr>
        <w:t>Соглашения №1/2023</w:t>
      </w:r>
      <w:r>
        <w:rPr>
          <w:sz w:val="28"/>
        </w:rPr>
        <w:t xml:space="preserve"> слова «</w:t>
      </w:r>
      <w:r w:rsidRPr="00CB3828">
        <w:rPr>
          <w:sz w:val="28"/>
          <w:szCs w:val="28"/>
        </w:rPr>
        <w:t>21 714,82 рублей</w:t>
      </w:r>
      <w:r>
        <w:rPr>
          <w:sz w:val="28"/>
          <w:szCs w:val="28"/>
        </w:rPr>
        <w:t>» заменить словами «21 928,74 рублей».</w:t>
      </w:r>
    </w:p>
    <w:p w14:paraId="7F348F7C" w14:textId="3D7FDF0D" w:rsidR="004575F9" w:rsidRDefault="004575F9" w:rsidP="004575F9">
      <w:pPr>
        <w:pStyle w:val="af2"/>
        <w:ind w:left="0" w:firstLine="709"/>
        <w:rPr>
          <w:sz w:val="28"/>
        </w:rPr>
      </w:pPr>
      <w:r w:rsidRPr="00286C7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06</w:t>
      </w:r>
      <w:r w:rsidRPr="00286C7E">
        <w:rPr>
          <w:sz w:val="28"/>
        </w:rPr>
        <w:t>.2023 года.</w:t>
      </w:r>
    </w:p>
    <w:p w14:paraId="6D9CBF13" w14:textId="315B3570" w:rsidR="004575F9" w:rsidRDefault="004575F9" w:rsidP="004575F9">
      <w:pPr>
        <w:pStyle w:val="af2"/>
        <w:ind w:left="0" w:firstLine="709"/>
        <w:rPr>
          <w:sz w:val="28"/>
        </w:rPr>
      </w:pPr>
    </w:p>
    <w:p w14:paraId="7A869C8B" w14:textId="01FDCC28" w:rsidR="004575F9" w:rsidRPr="004575F9" w:rsidRDefault="004575F9" w:rsidP="004575F9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sz w:val="28"/>
        </w:rPr>
      </w:pPr>
      <w:r>
        <w:rPr>
          <w:sz w:val="28"/>
        </w:rPr>
        <w:t xml:space="preserve">В пункте 4.2.2.3 </w:t>
      </w:r>
      <w:r w:rsidRPr="00934201">
        <w:rPr>
          <w:sz w:val="28"/>
        </w:rPr>
        <w:t>Соглашения №1/2023</w:t>
      </w:r>
      <w:r>
        <w:rPr>
          <w:sz w:val="28"/>
        </w:rPr>
        <w:t xml:space="preserve"> слова «</w:t>
      </w:r>
      <w:r w:rsidRPr="00CB3828">
        <w:rPr>
          <w:sz w:val="28"/>
        </w:rPr>
        <w:t xml:space="preserve">21 921,21 </w:t>
      </w:r>
      <w:r w:rsidRPr="00CB3828">
        <w:rPr>
          <w:sz w:val="28"/>
          <w:szCs w:val="28"/>
        </w:rPr>
        <w:t>рублей</w:t>
      </w:r>
      <w:r>
        <w:rPr>
          <w:sz w:val="28"/>
          <w:szCs w:val="28"/>
        </w:rPr>
        <w:t>» заменить словами «</w:t>
      </w:r>
      <w:r>
        <w:rPr>
          <w:sz w:val="28"/>
        </w:rPr>
        <w:t>24 563,81</w:t>
      </w:r>
      <w:r w:rsidRPr="00CB3828">
        <w:rPr>
          <w:sz w:val="28"/>
        </w:rPr>
        <w:t xml:space="preserve"> </w:t>
      </w:r>
      <w:r>
        <w:rPr>
          <w:sz w:val="28"/>
          <w:szCs w:val="28"/>
        </w:rPr>
        <w:t>рублей».</w:t>
      </w:r>
    </w:p>
    <w:p w14:paraId="193071DE" w14:textId="77777777" w:rsidR="004575F9" w:rsidRDefault="004575F9" w:rsidP="004575F9">
      <w:pPr>
        <w:pStyle w:val="af2"/>
        <w:ind w:left="0" w:firstLine="709"/>
        <w:rPr>
          <w:sz w:val="28"/>
        </w:rPr>
      </w:pPr>
      <w:r w:rsidRPr="00286C7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06</w:t>
      </w:r>
      <w:r w:rsidRPr="00286C7E">
        <w:rPr>
          <w:sz w:val="28"/>
        </w:rPr>
        <w:t>.2023 года.</w:t>
      </w:r>
    </w:p>
    <w:p w14:paraId="131DD525" w14:textId="77777777" w:rsidR="004575F9" w:rsidRDefault="004575F9" w:rsidP="004575F9">
      <w:pPr>
        <w:pStyle w:val="af2"/>
        <w:ind w:left="0" w:firstLine="709"/>
        <w:rPr>
          <w:sz w:val="28"/>
        </w:rPr>
      </w:pPr>
    </w:p>
    <w:p w14:paraId="4D3BA268" w14:textId="4B24863B" w:rsidR="004575F9" w:rsidRPr="004575F9" w:rsidRDefault="004575F9" w:rsidP="004575F9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sz w:val="28"/>
        </w:rPr>
      </w:pPr>
      <w:r>
        <w:rPr>
          <w:sz w:val="28"/>
        </w:rPr>
        <w:t xml:space="preserve">В пункте 4.2.2.4 </w:t>
      </w:r>
      <w:r w:rsidRPr="00934201">
        <w:rPr>
          <w:sz w:val="28"/>
        </w:rPr>
        <w:t>Соглашения №1/2023</w:t>
      </w:r>
      <w:r>
        <w:rPr>
          <w:sz w:val="28"/>
        </w:rPr>
        <w:t xml:space="preserve"> слова «</w:t>
      </w:r>
      <w:r w:rsidRPr="00CB3828">
        <w:rPr>
          <w:sz w:val="28"/>
        </w:rPr>
        <w:t xml:space="preserve">6 184,13 </w:t>
      </w:r>
      <w:r w:rsidRPr="00CB3828">
        <w:rPr>
          <w:sz w:val="28"/>
          <w:szCs w:val="28"/>
        </w:rPr>
        <w:t>рублей</w:t>
      </w:r>
      <w:r>
        <w:rPr>
          <w:sz w:val="28"/>
          <w:szCs w:val="28"/>
        </w:rPr>
        <w:t>» заменить словами «</w:t>
      </w:r>
      <w:r>
        <w:rPr>
          <w:sz w:val="28"/>
        </w:rPr>
        <w:t>6 626,32</w:t>
      </w:r>
      <w:r w:rsidRPr="00CB3828">
        <w:rPr>
          <w:sz w:val="28"/>
        </w:rPr>
        <w:t xml:space="preserve"> </w:t>
      </w:r>
      <w:r>
        <w:rPr>
          <w:sz w:val="28"/>
          <w:szCs w:val="28"/>
        </w:rPr>
        <w:t>рублей».</w:t>
      </w:r>
    </w:p>
    <w:p w14:paraId="03D24222" w14:textId="77777777" w:rsidR="004575F9" w:rsidRDefault="004575F9" w:rsidP="004575F9">
      <w:pPr>
        <w:pStyle w:val="af2"/>
        <w:ind w:left="0" w:firstLine="709"/>
        <w:rPr>
          <w:sz w:val="28"/>
        </w:rPr>
      </w:pPr>
      <w:r w:rsidRPr="00286C7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06</w:t>
      </w:r>
      <w:r w:rsidRPr="00286C7E">
        <w:rPr>
          <w:sz w:val="28"/>
        </w:rPr>
        <w:t>.2023 года.</w:t>
      </w:r>
    </w:p>
    <w:p w14:paraId="2BEFA22E" w14:textId="1CC5F1AF" w:rsidR="004575F9" w:rsidRDefault="004575F9" w:rsidP="004575F9">
      <w:pPr>
        <w:pStyle w:val="af2"/>
        <w:tabs>
          <w:tab w:val="left" w:pos="0"/>
          <w:tab w:val="left" w:pos="1069"/>
        </w:tabs>
        <w:ind w:left="709"/>
        <w:rPr>
          <w:sz w:val="28"/>
        </w:rPr>
      </w:pPr>
    </w:p>
    <w:p w14:paraId="70D5982B" w14:textId="77777777" w:rsidR="004575F9" w:rsidRDefault="004575F9" w:rsidP="004575F9">
      <w:pPr>
        <w:pStyle w:val="af2"/>
        <w:tabs>
          <w:tab w:val="left" w:pos="0"/>
          <w:tab w:val="left" w:pos="1069"/>
        </w:tabs>
        <w:ind w:left="709"/>
        <w:rPr>
          <w:sz w:val="28"/>
        </w:rPr>
      </w:pPr>
    </w:p>
    <w:p w14:paraId="2920D055" w14:textId="77777777" w:rsidR="00EF69F8" w:rsidRDefault="00934201" w:rsidP="00934201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sz w:val="28"/>
        </w:rPr>
      </w:pPr>
      <w:r w:rsidRPr="00D807B0">
        <w:rPr>
          <w:sz w:val="28"/>
        </w:rPr>
        <w:t>В приложени</w:t>
      </w:r>
      <w:r w:rsidR="00D807B0" w:rsidRPr="00D807B0">
        <w:rPr>
          <w:sz w:val="28"/>
        </w:rPr>
        <w:t>е</w:t>
      </w:r>
      <w:r w:rsidRPr="00D807B0">
        <w:rPr>
          <w:sz w:val="28"/>
        </w:rPr>
        <w:t xml:space="preserve"> 1 к Соглашению № 1/2023 </w:t>
      </w:r>
      <w:r w:rsidR="00EF69F8">
        <w:rPr>
          <w:sz w:val="28"/>
        </w:rPr>
        <w:t>внести следующие изменения:</w:t>
      </w:r>
    </w:p>
    <w:p w14:paraId="7408C6F6" w14:textId="77777777" w:rsidR="00EF69F8" w:rsidRDefault="00EF69F8" w:rsidP="00AA52E4">
      <w:pPr>
        <w:pStyle w:val="af2"/>
        <w:numPr>
          <w:ilvl w:val="2"/>
          <w:numId w:val="22"/>
        </w:numPr>
        <w:tabs>
          <w:tab w:val="left" w:pos="0"/>
          <w:tab w:val="left" w:pos="1069"/>
        </w:tabs>
        <w:ind w:left="0" w:firstLine="709"/>
        <w:rPr>
          <w:sz w:val="28"/>
        </w:rPr>
      </w:pPr>
      <w:r w:rsidRPr="00EF69F8">
        <w:rPr>
          <w:sz w:val="28"/>
        </w:rPr>
        <w:t>В</w:t>
      </w:r>
      <w:r w:rsidR="00934201" w:rsidRPr="00EF69F8">
        <w:rPr>
          <w:sz w:val="28"/>
        </w:rPr>
        <w:t xml:space="preserve"> части способов оплаты для ГБУЗ «Камчатская краевая больница им. А.С. </w:t>
      </w:r>
      <w:proofErr w:type="spellStart"/>
      <w:r w:rsidR="00934201" w:rsidRPr="00EF69F8">
        <w:rPr>
          <w:sz w:val="28"/>
        </w:rPr>
        <w:t>Лукашевского</w:t>
      </w:r>
      <w:proofErr w:type="spellEnd"/>
      <w:r w:rsidR="00934201" w:rsidRPr="00EF69F8">
        <w:rPr>
          <w:sz w:val="28"/>
        </w:rPr>
        <w:t>»</w:t>
      </w:r>
      <w:r w:rsidR="004C4C4F" w:rsidRPr="00EF69F8">
        <w:rPr>
          <w:sz w:val="28"/>
        </w:rPr>
        <w:t>, ГБУЗ «Камчатская краевая детская больница», ГБУЗ «Петропавловск-Камчатская городская поликлиника № 1»</w:t>
      </w:r>
      <w:r>
        <w:rPr>
          <w:sz w:val="28"/>
        </w:rPr>
        <w:t>:</w:t>
      </w:r>
    </w:p>
    <w:p w14:paraId="2C76AF81" w14:textId="28BD329D" w:rsidR="004C75CC" w:rsidRPr="00EF69F8" w:rsidRDefault="000F4B5A" w:rsidP="00EF69F8">
      <w:pPr>
        <w:pStyle w:val="af2"/>
        <w:tabs>
          <w:tab w:val="left" w:pos="0"/>
          <w:tab w:val="left" w:pos="1069"/>
        </w:tabs>
        <w:ind w:left="709"/>
        <w:rPr>
          <w:sz w:val="28"/>
        </w:rPr>
      </w:pPr>
      <w:r>
        <w:rPr>
          <w:sz w:val="28"/>
        </w:rPr>
        <w:t>1)</w:t>
      </w:r>
      <w:r w:rsidR="00EF69F8">
        <w:rPr>
          <w:sz w:val="28"/>
        </w:rPr>
        <w:t xml:space="preserve"> </w:t>
      </w:r>
      <w:r>
        <w:rPr>
          <w:sz w:val="28"/>
        </w:rPr>
        <w:t>г</w:t>
      </w:r>
      <w:r w:rsidR="00934201" w:rsidRPr="00EF69F8">
        <w:rPr>
          <w:sz w:val="28"/>
        </w:rPr>
        <w:t xml:space="preserve">рафу </w:t>
      </w:r>
      <w:r w:rsidR="004C4C4F" w:rsidRPr="00EF69F8">
        <w:rPr>
          <w:sz w:val="28"/>
        </w:rPr>
        <w:t>5</w:t>
      </w:r>
      <w:r w:rsidR="00934201" w:rsidRPr="00EF69F8">
        <w:rPr>
          <w:sz w:val="28"/>
        </w:rPr>
        <w:t xml:space="preserve"> пункта </w:t>
      </w:r>
      <w:r w:rsidR="004C4C4F" w:rsidRPr="00EF69F8">
        <w:rPr>
          <w:sz w:val="28"/>
        </w:rPr>
        <w:t>1.1</w:t>
      </w:r>
      <w:r w:rsidR="00934201" w:rsidRPr="00EF69F8">
        <w:rPr>
          <w:sz w:val="28"/>
        </w:rPr>
        <w:t xml:space="preserve"> дополнить словами «</w:t>
      </w:r>
      <w:r w:rsidR="004C4C4F" w:rsidRPr="00EF69F8">
        <w:rPr>
          <w:sz w:val="28"/>
        </w:rPr>
        <w:t>т) посещение школы сахарного диабета</w:t>
      </w:r>
      <w:r w:rsidR="00934201" w:rsidRPr="00EF69F8">
        <w:rPr>
          <w:sz w:val="28"/>
        </w:rPr>
        <w:t>»</w:t>
      </w:r>
      <w:r>
        <w:rPr>
          <w:sz w:val="28"/>
        </w:rPr>
        <w:t>;</w:t>
      </w:r>
    </w:p>
    <w:p w14:paraId="20FE85A3" w14:textId="6BB39499" w:rsidR="00D807B0" w:rsidRDefault="000F4B5A" w:rsidP="00D807B0">
      <w:pPr>
        <w:pStyle w:val="af2"/>
        <w:tabs>
          <w:tab w:val="left" w:pos="0"/>
          <w:tab w:val="left" w:pos="1069"/>
        </w:tabs>
        <w:ind w:left="0" w:firstLine="709"/>
        <w:rPr>
          <w:sz w:val="28"/>
        </w:rPr>
      </w:pPr>
      <w:r>
        <w:rPr>
          <w:sz w:val="28"/>
        </w:rPr>
        <w:t>2)</w:t>
      </w:r>
      <w:r w:rsidR="00D807B0" w:rsidRPr="00D807B0">
        <w:rPr>
          <w:sz w:val="28"/>
        </w:rPr>
        <w:t xml:space="preserve"> </w:t>
      </w:r>
      <w:r>
        <w:rPr>
          <w:sz w:val="28"/>
        </w:rPr>
        <w:t>у</w:t>
      </w:r>
      <w:r w:rsidR="00D807B0" w:rsidRPr="00D807B0">
        <w:rPr>
          <w:sz w:val="28"/>
        </w:rPr>
        <w:t>становить для пункта «т) посещение школы сахарного диабета» способ оплаты «29».</w:t>
      </w:r>
    </w:p>
    <w:p w14:paraId="6358A485" w14:textId="25CE8470" w:rsidR="00DF2609" w:rsidRDefault="00DF2609" w:rsidP="00DF2609">
      <w:pPr>
        <w:tabs>
          <w:tab w:val="left" w:pos="567"/>
        </w:tabs>
        <w:ind w:firstLine="709"/>
        <w:rPr>
          <w:sz w:val="28"/>
        </w:rPr>
      </w:pPr>
      <w:r w:rsidRPr="00934201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06</w:t>
      </w:r>
      <w:r w:rsidRPr="00934201">
        <w:rPr>
          <w:sz w:val="28"/>
        </w:rPr>
        <w:t>.2023 года.</w:t>
      </w:r>
    </w:p>
    <w:p w14:paraId="7EBB8417" w14:textId="77777777" w:rsidR="00DF2609" w:rsidRPr="00DF2609" w:rsidRDefault="00DF2609" w:rsidP="00DF2609">
      <w:pPr>
        <w:tabs>
          <w:tab w:val="left" w:pos="567"/>
        </w:tabs>
        <w:ind w:firstLine="709"/>
        <w:rPr>
          <w:sz w:val="28"/>
        </w:rPr>
      </w:pPr>
    </w:p>
    <w:p w14:paraId="0C301F15" w14:textId="45A53AC2" w:rsidR="00EF69F8" w:rsidRPr="00D807B0" w:rsidRDefault="00EF69F8" w:rsidP="00D807B0">
      <w:pPr>
        <w:pStyle w:val="af2"/>
        <w:tabs>
          <w:tab w:val="left" w:pos="0"/>
          <w:tab w:val="left" w:pos="1069"/>
        </w:tabs>
        <w:ind w:left="0" w:firstLine="709"/>
        <w:rPr>
          <w:sz w:val="28"/>
        </w:rPr>
      </w:pPr>
      <w:r>
        <w:rPr>
          <w:sz w:val="28"/>
        </w:rPr>
        <w:t xml:space="preserve">1.6.2. </w:t>
      </w:r>
      <w:r w:rsidR="000F4B5A">
        <w:rPr>
          <w:sz w:val="28"/>
        </w:rPr>
        <w:t>Установить для</w:t>
      </w:r>
      <w:r>
        <w:rPr>
          <w:sz w:val="28"/>
        </w:rPr>
        <w:t xml:space="preserve"> </w:t>
      </w:r>
      <w:proofErr w:type="spellStart"/>
      <w:r w:rsidR="000F4B5A" w:rsidRPr="000F4B5A">
        <w:rPr>
          <w:sz w:val="28"/>
        </w:rPr>
        <w:t>неконсультативны</w:t>
      </w:r>
      <w:r w:rsidR="000F4B5A">
        <w:rPr>
          <w:sz w:val="28"/>
        </w:rPr>
        <w:t>х</w:t>
      </w:r>
      <w:proofErr w:type="spellEnd"/>
      <w:r w:rsidR="000F4B5A" w:rsidRPr="000F4B5A">
        <w:rPr>
          <w:sz w:val="28"/>
        </w:rPr>
        <w:t xml:space="preserve"> посещени</w:t>
      </w:r>
      <w:r w:rsidR="000F4B5A">
        <w:rPr>
          <w:sz w:val="28"/>
        </w:rPr>
        <w:t>й</w:t>
      </w:r>
      <w:r w:rsidR="000F4B5A" w:rsidRPr="000F4B5A">
        <w:rPr>
          <w:sz w:val="28"/>
        </w:rPr>
        <w:t xml:space="preserve"> с иными целями</w:t>
      </w:r>
      <w:r w:rsidR="000F4B5A">
        <w:rPr>
          <w:sz w:val="28"/>
        </w:rPr>
        <w:t xml:space="preserve"> и </w:t>
      </w:r>
      <w:proofErr w:type="spellStart"/>
      <w:r w:rsidR="000F4B5A" w:rsidRPr="000F4B5A">
        <w:rPr>
          <w:sz w:val="28"/>
        </w:rPr>
        <w:t>неконсультативны</w:t>
      </w:r>
      <w:r w:rsidR="000F4B5A">
        <w:rPr>
          <w:sz w:val="28"/>
        </w:rPr>
        <w:t>х</w:t>
      </w:r>
      <w:proofErr w:type="spellEnd"/>
      <w:r w:rsidR="000F4B5A" w:rsidRPr="000F4B5A">
        <w:rPr>
          <w:sz w:val="28"/>
        </w:rPr>
        <w:t xml:space="preserve"> обращени</w:t>
      </w:r>
      <w:r w:rsidR="000F4B5A">
        <w:rPr>
          <w:sz w:val="28"/>
        </w:rPr>
        <w:t>й</w:t>
      </w:r>
      <w:r w:rsidR="000F4B5A" w:rsidRPr="000F4B5A">
        <w:rPr>
          <w:sz w:val="28"/>
        </w:rPr>
        <w:t xml:space="preserve"> по заболеванию</w:t>
      </w:r>
      <w:r w:rsidR="000F4B5A">
        <w:rPr>
          <w:sz w:val="28"/>
        </w:rPr>
        <w:t xml:space="preserve"> для</w:t>
      </w:r>
      <w:r>
        <w:rPr>
          <w:sz w:val="28"/>
        </w:rPr>
        <w:t xml:space="preserve"> </w:t>
      </w:r>
      <w:r w:rsidRPr="00EF69F8">
        <w:rPr>
          <w:sz w:val="28"/>
        </w:rPr>
        <w:t>ГБУЗ «Камчатская краевая стоматологическая поликлиника»</w:t>
      </w:r>
      <w:r>
        <w:rPr>
          <w:sz w:val="28"/>
        </w:rPr>
        <w:t xml:space="preserve">, </w:t>
      </w:r>
      <w:r w:rsidRPr="00EF69F8">
        <w:rPr>
          <w:sz w:val="28"/>
        </w:rPr>
        <w:t>ГБУЗ «Петропавловск-Камчатская городская стоматологическая поликлиника»</w:t>
      </w:r>
      <w:r>
        <w:rPr>
          <w:sz w:val="28"/>
        </w:rPr>
        <w:t xml:space="preserve">, </w:t>
      </w:r>
      <w:r w:rsidRPr="00EF69F8">
        <w:rPr>
          <w:sz w:val="28"/>
        </w:rPr>
        <w:t>ГБУЗ «Петропавловск-Камчатская городская детская стоматологическая поликлиника»</w:t>
      </w:r>
      <w:r>
        <w:rPr>
          <w:sz w:val="28"/>
        </w:rPr>
        <w:t xml:space="preserve">, </w:t>
      </w:r>
      <w:r w:rsidRPr="00EF69F8">
        <w:rPr>
          <w:sz w:val="28"/>
        </w:rPr>
        <w:t>ГБУЗ «Елизовская районная стоматологическая поликлиника»</w:t>
      </w:r>
      <w:r w:rsidR="008C0014">
        <w:rPr>
          <w:sz w:val="28"/>
        </w:rPr>
        <w:t xml:space="preserve">, </w:t>
      </w:r>
      <w:r w:rsidR="008C0014" w:rsidRPr="008C0014">
        <w:rPr>
          <w:sz w:val="28"/>
        </w:rPr>
        <w:t>ГБУЗ «Камчатский краевой родильный дом»</w:t>
      </w:r>
      <w:r w:rsidR="000F4B5A">
        <w:rPr>
          <w:sz w:val="28"/>
        </w:rPr>
        <w:t xml:space="preserve"> способ оплаты «29» и «30» соответственно.</w:t>
      </w:r>
    </w:p>
    <w:p w14:paraId="66FB69A9" w14:textId="57339462" w:rsidR="00934201" w:rsidRPr="00934201" w:rsidRDefault="00934201" w:rsidP="00934201">
      <w:pPr>
        <w:tabs>
          <w:tab w:val="left" w:pos="567"/>
        </w:tabs>
        <w:ind w:firstLine="709"/>
        <w:rPr>
          <w:sz w:val="28"/>
        </w:rPr>
      </w:pPr>
      <w:r w:rsidRPr="00934201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091343">
        <w:rPr>
          <w:sz w:val="28"/>
        </w:rPr>
        <w:t>0</w:t>
      </w:r>
      <w:r w:rsidR="00DF2609">
        <w:rPr>
          <w:sz w:val="28"/>
        </w:rPr>
        <w:t>9</w:t>
      </w:r>
      <w:r w:rsidRPr="00934201">
        <w:rPr>
          <w:sz w:val="28"/>
        </w:rPr>
        <w:t>.2023 года.</w:t>
      </w:r>
    </w:p>
    <w:p w14:paraId="02106285" w14:textId="77777777" w:rsidR="00934201" w:rsidRDefault="00934201" w:rsidP="00934201">
      <w:pPr>
        <w:pStyle w:val="af2"/>
        <w:tabs>
          <w:tab w:val="left" w:pos="0"/>
          <w:tab w:val="left" w:pos="1069"/>
        </w:tabs>
        <w:ind w:left="709"/>
        <w:rPr>
          <w:sz w:val="28"/>
        </w:rPr>
      </w:pPr>
    </w:p>
    <w:p w14:paraId="261CA675" w14:textId="2EDF7CD4" w:rsidR="004C75CC" w:rsidRPr="00394B58" w:rsidRDefault="00934201" w:rsidP="00097BB9">
      <w:pPr>
        <w:pStyle w:val="af2"/>
        <w:numPr>
          <w:ilvl w:val="0"/>
          <w:numId w:val="19"/>
        </w:numPr>
        <w:tabs>
          <w:tab w:val="left" w:pos="1069"/>
        </w:tabs>
        <w:ind w:left="0" w:firstLine="709"/>
        <w:rPr>
          <w:sz w:val="28"/>
        </w:rPr>
      </w:pPr>
      <w:r w:rsidRPr="00394B58">
        <w:rPr>
          <w:sz w:val="28"/>
        </w:rPr>
        <w:t xml:space="preserve"> </w:t>
      </w:r>
      <w:r w:rsidR="004C75CC" w:rsidRPr="00394B58">
        <w:rPr>
          <w:sz w:val="28"/>
        </w:rPr>
        <w:t>В приложении 2.4 к Соглашению № 1/2023 таблицу</w:t>
      </w:r>
      <w:r w:rsidR="00394B58" w:rsidRPr="00394B58">
        <w:rPr>
          <w:sz w:val="28"/>
        </w:rPr>
        <w:t xml:space="preserve"> </w:t>
      </w:r>
      <w:r w:rsidR="00394B58">
        <w:rPr>
          <w:sz w:val="28"/>
        </w:rPr>
        <w:t>«</w:t>
      </w:r>
      <w:r w:rsidR="00394B58" w:rsidRPr="00394B58">
        <w:rPr>
          <w:sz w:val="28"/>
        </w:rPr>
        <w:t>Тарифы за медицинскую помощь, оказанную в амбулаторных условиях для медицинских организаций, расположенных на территории Камчатского края</w:t>
      </w:r>
      <w:r w:rsidR="00394B58">
        <w:rPr>
          <w:sz w:val="28"/>
        </w:rPr>
        <w:t xml:space="preserve"> </w:t>
      </w:r>
      <w:r w:rsidR="00394B58" w:rsidRPr="00394B58">
        <w:rPr>
          <w:sz w:val="28"/>
        </w:rPr>
        <w:t>(за исключением Корякского округа и Алеутского муниципального района)</w:t>
      </w:r>
      <w:r w:rsidR="00394B58">
        <w:rPr>
          <w:sz w:val="28"/>
        </w:rPr>
        <w:t>»</w:t>
      </w:r>
      <w:r w:rsidR="00394B58" w:rsidRPr="00394B58">
        <w:rPr>
          <w:sz w:val="28"/>
        </w:rPr>
        <w:t xml:space="preserve"> </w:t>
      </w:r>
      <w:r w:rsidR="004C75CC" w:rsidRPr="00394B58">
        <w:rPr>
          <w:sz w:val="28"/>
        </w:rPr>
        <w:t>дополнить строк</w:t>
      </w:r>
      <w:r w:rsidR="00394B58" w:rsidRPr="00394B58">
        <w:rPr>
          <w:sz w:val="28"/>
        </w:rPr>
        <w:t>ами</w:t>
      </w:r>
      <w:r w:rsidR="004C75CC" w:rsidRPr="00394B58">
        <w:rPr>
          <w:sz w:val="28"/>
        </w:rPr>
        <w:t xml:space="preserve"> следующего содержания:</w:t>
      </w:r>
    </w:p>
    <w:p w14:paraId="5D940230" w14:textId="13A35C02" w:rsidR="004C75CC" w:rsidRDefault="004C75CC" w:rsidP="004C75CC">
      <w:pPr>
        <w:pStyle w:val="af2"/>
        <w:tabs>
          <w:tab w:val="left" w:pos="0"/>
        </w:tabs>
        <w:ind w:left="709"/>
        <w:rPr>
          <w:sz w:val="28"/>
        </w:rPr>
      </w:pPr>
      <w:r>
        <w:rPr>
          <w:sz w:val="28"/>
        </w:rPr>
        <w:t>«</w:t>
      </w:r>
    </w:p>
    <w:tbl>
      <w:tblPr>
        <w:tblW w:w="10343" w:type="dxa"/>
        <w:jc w:val="center"/>
        <w:tblLook w:val="04A0" w:firstRow="1" w:lastRow="0" w:firstColumn="1" w:lastColumn="0" w:noHBand="0" w:noVBand="1"/>
      </w:tblPr>
      <w:tblGrid>
        <w:gridCol w:w="3257"/>
        <w:gridCol w:w="846"/>
        <w:gridCol w:w="992"/>
        <w:gridCol w:w="993"/>
        <w:gridCol w:w="283"/>
        <w:gridCol w:w="284"/>
        <w:gridCol w:w="866"/>
        <w:gridCol w:w="838"/>
        <w:gridCol w:w="283"/>
        <w:gridCol w:w="425"/>
        <w:gridCol w:w="1276"/>
      </w:tblGrid>
      <w:tr w:rsidR="004C75CC" w:rsidRPr="004C75CC" w14:paraId="6D8982E8" w14:textId="77777777" w:rsidTr="004C75CC">
        <w:trPr>
          <w:trHeight w:val="1045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A84EC" w14:textId="77777777" w:rsidR="004C75CC" w:rsidRPr="004C75CC" w:rsidRDefault="004C75CC" w:rsidP="004C75CC">
            <w:pPr>
              <w:jc w:val="left"/>
              <w:rPr>
                <w:sz w:val="16"/>
                <w:szCs w:val="16"/>
              </w:rPr>
            </w:pPr>
            <w:r w:rsidRPr="004C75CC">
              <w:rPr>
                <w:sz w:val="16"/>
                <w:szCs w:val="16"/>
              </w:rPr>
              <w:t>Медицинская реабилитация (в сочетании с кодом номенклатуры медицинских услуг B05.023.002.001 "Услуги по медицинской реабилитации пациента с заболеваниями центральной нервной системы")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1CA9" w14:textId="77777777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1CF" w14:textId="77777777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FA0D" w14:textId="77777777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951F" w14:textId="6D45D12A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9C48" w14:textId="0FB22E9F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3DB6" w14:textId="1518B523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11,9204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5ADD" w14:textId="732794FF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3,6290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B1C4" w14:textId="23B2EC68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921C" w14:textId="603469BC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F0D9" w14:textId="23CA7565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65 089,85</w:t>
            </w:r>
          </w:p>
        </w:tc>
      </w:tr>
      <w:tr w:rsidR="004C75CC" w:rsidRPr="004C75CC" w14:paraId="23AB6BD3" w14:textId="77777777" w:rsidTr="004C75CC">
        <w:trPr>
          <w:trHeight w:val="1120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FE276" w14:textId="15524953" w:rsidR="004C75CC" w:rsidRPr="004C75CC" w:rsidRDefault="004C75CC" w:rsidP="004C75CC">
            <w:pPr>
              <w:jc w:val="left"/>
              <w:rPr>
                <w:sz w:val="16"/>
                <w:szCs w:val="16"/>
              </w:rPr>
            </w:pPr>
            <w:r w:rsidRPr="004C75CC">
              <w:rPr>
                <w:sz w:val="16"/>
                <w:szCs w:val="16"/>
              </w:rPr>
              <w:t>Медицинская реабилитация на дому (в сочетании с кодом номенклатуры медицинских услуг B05.023.002.001.001 "Услуги по медицинской реабилитации пациента с заболеваниями центральной нервной системы на дому")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9D2A" w14:textId="77777777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435,07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1500" w14:textId="77777777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1 051,51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5215" w14:textId="77777777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1 504,65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A222" w14:textId="75926409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B629" w14:textId="115B209B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2B7E" w14:textId="138F49D3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10,7284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707E" w14:textId="2A4C9832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3,6290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6506" w14:textId="1EA8E163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4317" w14:textId="2A696BE1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8DC4" w14:textId="582FC844" w:rsidR="004C75CC" w:rsidRPr="004C75CC" w:rsidRDefault="004C75CC" w:rsidP="004C75CC">
            <w:pPr>
              <w:jc w:val="center"/>
              <w:rPr>
                <w:color w:val="000000"/>
                <w:sz w:val="16"/>
                <w:szCs w:val="16"/>
              </w:rPr>
            </w:pPr>
            <w:r w:rsidRPr="004C75CC">
              <w:rPr>
                <w:color w:val="000000"/>
                <w:sz w:val="16"/>
                <w:szCs w:val="16"/>
              </w:rPr>
              <w:t>58 580,87</w:t>
            </w:r>
          </w:p>
        </w:tc>
      </w:tr>
    </w:tbl>
    <w:p w14:paraId="754D68BF" w14:textId="5307752C" w:rsidR="004C75CC" w:rsidRPr="004C75CC" w:rsidRDefault="004C75CC" w:rsidP="004C75CC">
      <w:pPr>
        <w:pStyle w:val="af2"/>
        <w:tabs>
          <w:tab w:val="left" w:pos="0"/>
        </w:tabs>
        <w:ind w:left="709"/>
        <w:jc w:val="right"/>
        <w:rPr>
          <w:sz w:val="28"/>
        </w:rPr>
      </w:pPr>
      <w:r>
        <w:rPr>
          <w:sz w:val="28"/>
        </w:rPr>
        <w:t>».</w:t>
      </w:r>
    </w:p>
    <w:p w14:paraId="15D8DDA0" w14:textId="27329750" w:rsidR="004C75CC" w:rsidRDefault="004C75CC" w:rsidP="004C75CC">
      <w:pPr>
        <w:pStyle w:val="af2"/>
        <w:tabs>
          <w:tab w:val="left" w:pos="567"/>
        </w:tabs>
        <w:ind w:left="0" w:firstLine="709"/>
        <w:rPr>
          <w:sz w:val="28"/>
        </w:rPr>
      </w:pPr>
      <w:r w:rsidRPr="006D4F47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091343">
        <w:rPr>
          <w:sz w:val="28"/>
        </w:rPr>
        <w:t>06</w:t>
      </w:r>
      <w:r w:rsidRPr="006D4F47">
        <w:rPr>
          <w:sz w:val="28"/>
        </w:rPr>
        <w:t>.2023 года.</w:t>
      </w:r>
    </w:p>
    <w:p w14:paraId="5AE397AD" w14:textId="77777777" w:rsidR="00114C95" w:rsidRDefault="00114C95" w:rsidP="004C75CC">
      <w:pPr>
        <w:pStyle w:val="af2"/>
        <w:tabs>
          <w:tab w:val="left" w:pos="567"/>
        </w:tabs>
        <w:ind w:left="0" w:firstLine="709"/>
        <w:rPr>
          <w:sz w:val="28"/>
        </w:rPr>
      </w:pPr>
    </w:p>
    <w:p w14:paraId="46CFB40B" w14:textId="77777777" w:rsidR="003545C9" w:rsidRDefault="00114C95" w:rsidP="00114C95">
      <w:pPr>
        <w:pStyle w:val="af2"/>
        <w:numPr>
          <w:ilvl w:val="0"/>
          <w:numId w:val="19"/>
        </w:numPr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 xml:space="preserve"> </w:t>
      </w:r>
      <w:r w:rsidRPr="00114C95">
        <w:rPr>
          <w:sz w:val="28"/>
        </w:rPr>
        <w:t>В приложени</w:t>
      </w:r>
      <w:r w:rsidR="003545C9">
        <w:rPr>
          <w:sz w:val="28"/>
        </w:rPr>
        <w:t>е</w:t>
      </w:r>
      <w:r w:rsidRPr="00114C95">
        <w:rPr>
          <w:sz w:val="28"/>
        </w:rPr>
        <w:t xml:space="preserve"> 2.</w:t>
      </w:r>
      <w:r>
        <w:rPr>
          <w:sz w:val="28"/>
        </w:rPr>
        <w:t>4.2</w:t>
      </w:r>
      <w:r w:rsidRPr="00114C95">
        <w:rPr>
          <w:sz w:val="28"/>
        </w:rPr>
        <w:t xml:space="preserve"> к Соглашению № 1/2023 </w:t>
      </w:r>
      <w:r w:rsidR="003545C9">
        <w:rPr>
          <w:sz w:val="28"/>
        </w:rPr>
        <w:t>внести следующие изменения:</w:t>
      </w:r>
    </w:p>
    <w:p w14:paraId="47070083" w14:textId="48ACD9CF" w:rsidR="00114C95" w:rsidRPr="00114C95" w:rsidRDefault="003545C9" w:rsidP="003545C9">
      <w:pPr>
        <w:pStyle w:val="af2"/>
        <w:numPr>
          <w:ilvl w:val="2"/>
          <w:numId w:val="21"/>
        </w:numPr>
        <w:tabs>
          <w:tab w:val="left" w:pos="1134"/>
        </w:tabs>
        <w:rPr>
          <w:sz w:val="28"/>
        </w:rPr>
      </w:pPr>
      <w:r>
        <w:rPr>
          <w:sz w:val="28"/>
        </w:rPr>
        <w:t>Т</w:t>
      </w:r>
      <w:r w:rsidR="00114C95" w:rsidRPr="00114C95">
        <w:rPr>
          <w:sz w:val="28"/>
        </w:rPr>
        <w:t>аблицу дополнить строкой следующего содержания:</w:t>
      </w:r>
    </w:p>
    <w:p w14:paraId="72AB8624" w14:textId="3A1FAA0B" w:rsidR="00114C95" w:rsidRDefault="00114C95" w:rsidP="00114C95">
      <w:pPr>
        <w:pStyle w:val="af2"/>
        <w:tabs>
          <w:tab w:val="left" w:pos="1418"/>
        </w:tabs>
        <w:ind w:left="0"/>
        <w:rPr>
          <w:sz w:val="28"/>
        </w:rPr>
      </w:pPr>
      <w:r>
        <w:rPr>
          <w:sz w:val="28"/>
        </w:rPr>
        <w:t>«</w:t>
      </w:r>
    </w:p>
    <w:tbl>
      <w:tblPr>
        <w:tblW w:w="10445" w:type="dxa"/>
        <w:jc w:val="center"/>
        <w:tblLook w:val="04A0" w:firstRow="1" w:lastRow="0" w:firstColumn="1" w:lastColumn="0" w:noHBand="0" w:noVBand="1"/>
      </w:tblPr>
      <w:tblGrid>
        <w:gridCol w:w="2547"/>
        <w:gridCol w:w="1417"/>
        <w:gridCol w:w="851"/>
        <w:gridCol w:w="992"/>
        <w:gridCol w:w="851"/>
        <w:gridCol w:w="850"/>
        <w:gridCol w:w="1094"/>
        <w:gridCol w:w="851"/>
        <w:gridCol w:w="992"/>
      </w:tblGrid>
      <w:tr w:rsidR="00114C95" w:rsidRPr="00114C95" w14:paraId="2C492D3A" w14:textId="77777777" w:rsidTr="00114C95">
        <w:trPr>
          <w:trHeight w:val="6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1595" w14:textId="2F9A49E4" w:rsidR="00114C95" w:rsidRPr="00114C95" w:rsidRDefault="00114C95" w:rsidP="00114C95">
            <w:pPr>
              <w:jc w:val="left"/>
              <w:rPr>
                <w:color w:val="000000"/>
                <w:sz w:val="16"/>
                <w:szCs w:val="16"/>
              </w:rPr>
            </w:pPr>
            <w:r w:rsidRPr="00114C95">
              <w:rPr>
                <w:color w:val="000000"/>
                <w:sz w:val="16"/>
                <w:szCs w:val="16"/>
              </w:rPr>
              <w:t xml:space="preserve">Онкология (в сочетании с кодом услуги </w:t>
            </w:r>
            <w:r w:rsidR="004B6037" w:rsidRPr="00114C95">
              <w:rPr>
                <w:color w:val="000000"/>
                <w:sz w:val="16"/>
                <w:szCs w:val="16"/>
              </w:rPr>
              <w:t>B04.027.001) 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B93E" w14:textId="77777777" w:rsidR="00114C95" w:rsidRPr="00114C95" w:rsidRDefault="00114C95" w:rsidP="00114C95">
            <w:pPr>
              <w:jc w:val="right"/>
              <w:rPr>
                <w:color w:val="000000"/>
                <w:sz w:val="16"/>
                <w:szCs w:val="16"/>
              </w:rPr>
            </w:pPr>
            <w:r w:rsidRPr="00114C95">
              <w:rPr>
                <w:color w:val="000000"/>
                <w:sz w:val="16"/>
                <w:szCs w:val="16"/>
              </w:rPr>
              <w:t>1 455,29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3746" w14:textId="77777777" w:rsidR="00114C95" w:rsidRPr="00114C95" w:rsidRDefault="00114C95" w:rsidP="00114C95">
            <w:pPr>
              <w:jc w:val="center"/>
              <w:rPr>
                <w:color w:val="000000"/>
                <w:sz w:val="16"/>
                <w:szCs w:val="16"/>
              </w:rPr>
            </w:pPr>
            <w:r w:rsidRPr="00114C95">
              <w:rPr>
                <w:color w:val="000000"/>
                <w:sz w:val="16"/>
                <w:szCs w:val="16"/>
              </w:rPr>
              <w:t>1,06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314D" w14:textId="77777777" w:rsidR="00114C95" w:rsidRPr="00114C95" w:rsidRDefault="00114C95" w:rsidP="00114C95">
            <w:pPr>
              <w:jc w:val="right"/>
              <w:rPr>
                <w:color w:val="000000"/>
                <w:sz w:val="16"/>
                <w:szCs w:val="16"/>
              </w:rPr>
            </w:pPr>
            <w:r w:rsidRPr="00114C95">
              <w:rPr>
                <w:color w:val="000000"/>
                <w:sz w:val="16"/>
                <w:szCs w:val="16"/>
              </w:rPr>
              <w:t>3,6290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2BA3" w14:textId="77777777" w:rsidR="00114C95" w:rsidRPr="00114C95" w:rsidRDefault="00114C95" w:rsidP="00114C95">
            <w:pPr>
              <w:jc w:val="right"/>
              <w:rPr>
                <w:color w:val="000000"/>
                <w:sz w:val="16"/>
                <w:szCs w:val="16"/>
              </w:rPr>
            </w:pPr>
            <w:r w:rsidRPr="00114C95">
              <w:rPr>
                <w:color w:val="000000"/>
                <w:sz w:val="16"/>
                <w:szCs w:val="16"/>
              </w:rPr>
              <w:t>3,7640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629" w14:textId="77777777" w:rsidR="00114C95" w:rsidRPr="00114C95" w:rsidRDefault="00114C95" w:rsidP="00114C95">
            <w:pPr>
              <w:jc w:val="right"/>
              <w:rPr>
                <w:color w:val="000000"/>
                <w:sz w:val="16"/>
                <w:szCs w:val="16"/>
              </w:rPr>
            </w:pPr>
            <w:r w:rsidRPr="00114C95">
              <w:rPr>
                <w:color w:val="000000"/>
                <w:sz w:val="16"/>
                <w:szCs w:val="16"/>
              </w:rPr>
              <w:t>3,8990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5CE" w14:textId="1019C9B6" w:rsidR="00114C95" w:rsidRPr="00114C95" w:rsidRDefault="00114C95" w:rsidP="00114C95">
            <w:pPr>
              <w:jc w:val="center"/>
              <w:rPr>
                <w:color w:val="000000"/>
                <w:sz w:val="16"/>
                <w:szCs w:val="16"/>
              </w:rPr>
            </w:pPr>
            <w:r w:rsidRPr="00114C95">
              <w:rPr>
                <w:color w:val="000000"/>
                <w:sz w:val="16"/>
                <w:szCs w:val="16"/>
              </w:rPr>
              <w:t>5 577,05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F18A" w14:textId="485C172C" w:rsidR="00114C95" w:rsidRPr="00114C95" w:rsidRDefault="00114C95" w:rsidP="00114C95">
            <w:pPr>
              <w:jc w:val="center"/>
              <w:rPr>
                <w:color w:val="000000"/>
                <w:sz w:val="16"/>
                <w:szCs w:val="16"/>
              </w:rPr>
            </w:pPr>
            <w:r w:rsidRPr="00114C95">
              <w:rPr>
                <w:color w:val="000000"/>
                <w:sz w:val="16"/>
                <w:szCs w:val="16"/>
              </w:rPr>
              <w:t>5 806,37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35F0" w14:textId="0FF1CB7A" w:rsidR="00114C95" w:rsidRPr="00114C95" w:rsidRDefault="00114C95" w:rsidP="00114C95">
            <w:pPr>
              <w:ind w:right="-75"/>
              <w:jc w:val="center"/>
              <w:rPr>
                <w:color w:val="000000"/>
                <w:sz w:val="16"/>
                <w:szCs w:val="16"/>
              </w:rPr>
            </w:pPr>
            <w:r w:rsidRPr="00114C95">
              <w:rPr>
                <w:color w:val="000000"/>
                <w:sz w:val="16"/>
                <w:szCs w:val="16"/>
              </w:rPr>
              <w:t>6 014,63</w:t>
            </w:r>
          </w:p>
        </w:tc>
      </w:tr>
    </w:tbl>
    <w:p w14:paraId="7BF115B5" w14:textId="72BC6FB3" w:rsidR="00DF2609" w:rsidRPr="008C0014" w:rsidRDefault="00114C95" w:rsidP="008C0014">
      <w:pPr>
        <w:pStyle w:val="af2"/>
        <w:tabs>
          <w:tab w:val="left" w:pos="1418"/>
        </w:tabs>
        <w:ind w:left="709"/>
        <w:jc w:val="right"/>
        <w:rPr>
          <w:sz w:val="28"/>
        </w:rPr>
      </w:pPr>
      <w:r>
        <w:rPr>
          <w:sz w:val="28"/>
        </w:rPr>
        <w:t>».</w:t>
      </w:r>
    </w:p>
    <w:p w14:paraId="0DF88CD8" w14:textId="7064014E" w:rsidR="003545C9" w:rsidRPr="007A4BDD" w:rsidRDefault="003545C9" w:rsidP="003545C9">
      <w:pPr>
        <w:pStyle w:val="af2"/>
        <w:numPr>
          <w:ilvl w:val="2"/>
          <w:numId w:val="21"/>
        </w:numPr>
        <w:tabs>
          <w:tab w:val="left" w:pos="1418"/>
        </w:tabs>
        <w:rPr>
          <w:sz w:val="28"/>
        </w:rPr>
      </w:pPr>
      <w:r w:rsidRPr="007A4BDD">
        <w:rPr>
          <w:sz w:val="28"/>
        </w:rPr>
        <w:lastRenderedPageBreak/>
        <w:t>Дополнить примечанием следующего содержания:</w:t>
      </w:r>
    </w:p>
    <w:p w14:paraId="4792FC3B" w14:textId="0ED8DBC1" w:rsidR="003545C9" w:rsidRPr="001E328B" w:rsidRDefault="003545C9" w:rsidP="003545C9">
      <w:pPr>
        <w:tabs>
          <w:tab w:val="left" w:pos="1418"/>
        </w:tabs>
        <w:rPr>
          <w:sz w:val="28"/>
        </w:rPr>
      </w:pPr>
      <w:r w:rsidRPr="007A4BDD">
        <w:rPr>
          <w:sz w:val="28"/>
        </w:rPr>
        <w:t>«</w:t>
      </w:r>
      <w:r w:rsidR="001E328B" w:rsidRPr="007A4BDD">
        <w:rPr>
          <w:sz w:val="28"/>
        </w:rPr>
        <w:t xml:space="preserve">* - проведение диспансерного наблюдения в соответствии с </w:t>
      </w:r>
      <w:r w:rsidR="007A4BDD">
        <w:rPr>
          <w:sz w:val="28"/>
        </w:rPr>
        <w:t>п</w:t>
      </w:r>
      <w:r w:rsidR="001E328B" w:rsidRPr="007A4BDD">
        <w:rPr>
          <w:sz w:val="28"/>
        </w:rPr>
        <w:t xml:space="preserve">орядком </w:t>
      </w:r>
      <w:r w:rsidR="007A4BDD" w:rsidRPr="007A4BDD">
        <w:rPr>
          <w:sz w:val="28"/>
        </w:rPr>
        <w:t>проведения диспансерного наблюдения за взрослыми, утвержденным приказом Минздрава России от 15.03.2022 №168н</w:t>
      </w:r>
      <w:r w:rsidR="001E328B" w:rsidRPr="007A4BDD">
        <w:rPr>
          <w:sz w:val="28"/>
        </w:rPr>
        <w:t>».</w:t>
      </w:r>
    </w:p>
    <w:p w14:paraId="3ED1ED18" w14:textId="048F9D8B" w:rsidR="00114C95" w:rsidRPr="006D4F47" w:rsidRDefault="00114C95" w:rsidP="00114C95">
      <w:pPr>
        <w:pStyle w:val="af2"/>
        <w:tabs>
          <w:tab w:val="left" w:pos="567"/>
        </w:tabs>
        <w:ind w:left="0" w:firstLine="709"/>
        <w:rPr>
          <w:sz w:val="28"/>
        </w:rPr>
      </w:pPr>
      <w:r w:rsidRPr="006D4F47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06</w:t>
      </w:r>
      <w:r w:rsidRPr="006D4F47">
        <w:rPr>
          <w:sz w:val="28"/>
        </w:rPr>
        <w:t>.2023 года.</w:t>
      </w:r>
    </w:p>
    <w:p w14:paraId="376DA2B0" w14:textId="77777777" w:rsidR="00D4663C" w:rsidRPr="00A04E8E" w:rsidRDefault="00D4663C" w:rsidP="00A04E8E">
      <w:pPr>
        <w:tabs>
          <w:tab w:val="left" w:pos="567"/>
        </w:tabs>
        <w:rPr>
          <w:sz w:val="28"/>
        </w:rPr>
      </w:pPr>
    </w:p>
    <w:p w14:paraId="54700BE3" w14:textId="58B533AC" w:rsidR="00A04E8E" w:rsidRDefault="00A04E8E" w:rsidP="00A04E8E">
      <w:pPr>
        <w:pStyle w:val="af2"/>
        <w:numPr>
          <w:ilvl w:val="0"/>
          <w:numId w:val="19"/>
        </w:numPr>
        <w:tabs>
          <w:tab w:val="left" w:pos="1276"/>
        </w:tabs>
        <w:ind w:left="0" w:firstLine="709"/>
        <w:rPr>
          <w:sz w:val="28"/>
        </w:rPr>
      </w:pPr>
      <w:r>
        <w:rPr>
          <w:sz w:val="28"/>
        </w:rPr>
        <w:t xml:space="preserve">Приложение 2.2 к </w:t>
      </w:r>
      <w:r w:rsidRPr="00670FF9">
        <w:rPr>
          <w:sz w:val="28"/>
        </w:rPr>
        <w:t>Соглашению № 1/2023 изложить в</w:t>
      </w:r>
      <w:r>
        <w:rPr>
          <w:sz w:val="28"/>
        </w:rPr>
        <w:t xml:space="preserve"> редакции</w:t>
      </w:r>
      <w:r w:rsidRPr="00670FF9">
        <w:rPr>
          <w:sz w:val="28"/>
        </w:rPr>
        <w:t xml:space="preserve"> </w:t>
      </w:r>
      <w:r>
        <w:rPr>
          <w:sz w:val="28"/>
        </w:rPr>
        <w:t xml:space="preserve">в </w:t>
      </w:r>
      <w:r w:rsidRPr="00670FF9">
        <w:rPr>
          <w:sz w:val="28"/>
        </w:rPr>
        <w:t>соответствии с приложени</w:t>
      </w:r>
      <w:r>
        <w:rPr>
          <w:sz w:val="28"/>
        </w:rPr>
        <w:t>ем</w:t>
      </w:r>
      <w:r w:rsidRPr="00670FF9">
        <w:rPr>
          <w:sz w:val="28"/>
        </w:rPr>
        <w:t xml:space="preserve"> </w:t>
      </w:r>
      <w:r>
        <w:rPr>
          <w:sz w:val="28"/>
        </w:rPr>
        <w:t xml:space="preserve">1 </w:t>
      </w:r>
      <w:r w:rsidRPr="00670FF9">
        <w:rPr>
          <w:sz w:val="28"/>
        </w:rPr>
        <w:t>к настоящему Дополнительному соглашению.</w:t>
      </w:r>
    </w:p>
    <w:p w14:paraId="3A8C2AFF" w14:textId="6FF8D4C9" w:rsidR="00A04E8E" w:rsidRPr="00670FF9" w:rsidRDefault="00A04E8E" w:rsidP="00A04E8E">
      <w:pPr>
        <w:pStyle w:val="af2"/>
        <w:tabs>
          <w:tab w:val="left" w:pos="567"/>
        </w:tabs>
        <w:ind w:left="0" w:firstLine="709"/>
        <w:rPr>
          <w:sz w:val="28"/>
        </w:rPr>
      </w:pPr>
      <w:r w:rsidRPr="00A04E8E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sz w:val="28"/>
        </w:rPr>
        <w:t>9</w:t>
      </w:r>
      <w:r w:rsidRPr="00A04E8E">
        <w:rPr>
          <w:sz w:val="28"/>
        </w:rPr>
        <w:t>.2023 года.</w:t>
      </w:r>
    </w:p>
    <w:p w14:paraId="13E6E6B1" w14:textId="6984D582" w:rsidR="00A04E8E" w:rsidRPr="00A04E8E" w:rsidRDefault="00A04E8E" w:rsidP="00A04E8E">
      <w:pPr>
        <w:pStyle w:val="af2"/>
        <w:tabs>
          <w:tab w:val="left" w:pos="567"/>
        </w:tabs>
        <w:ind w:left="0" w:firstLine="709"/>
        <w:rPr>
          <w:sz w:val="28"/>
        </w:rPr>
      </w:pPr>
    </w:p>
    <w:p w14:paraId="3C5704F9" w14:textId="16828647" w:rsidR="00D4663C" w:rsidRPr="00670FF9" w:rsidRDefault="00D4663C" w:rsidP="00D4663C">
      <w:pPr>
        <w:pStyle w:val="af2"/>
        <w:numPr>
          <w:ilvl w:val="0"/>
          <w:numId w:val="19"/>
        </w:numPr>
        <w:tabs>
          <w:tab w:val="left" w:pos="1276"/>
        </w:tabs>
        <w:ind w:left="0" w:firstLine="709"/>
        <w:rPr>
          <w:sz w:val="28"/>
        </w:rPr>
      </w:pPr>
      <w:r w:rsidRPr="00781570">
        <w:rPr>
          <w:sz w:val="28"/>
        </w:rPr>
        <w:t>Приложени</w:t>
      </w:r>
      <w:r w:rsidR="00A04E8E">
        <w:rPr>
          <w:sz w:val="28"/>
        </w:rPr>
        <w:t>я</w:t>
      </w:r>
      <w:r w:rsidRPr="007E4907">
        <w:rPr>
          <w:color w:val="FF0000"/>
          <w:sz w:val="28"/>
        </w:rPr>
        <w:t xml:space="preserve"> </w:t>
      </w:r>
      <w:r w:rsidR="001E328B">
        <w:rPr>
          <w:sz w:val="28"/>
        </w:rPr>
        <w:t xml:space="preserve">6.1, </w:t>
      </w:r>
      <w:r>
        <w:rPr>
          <w:sz w:val="28"/>
        </w:rPr>
        <w:t>10</w:t>
      </w:r>
      <w:r w:rsidRPr="00670FF9">
        <w:rPr>
          <w:sz w:val="28"/>
        </w:rPr>
        <w:t xml:space="preserve"> </w:t>
      </w:r>
      <w:bookmarkStart w:id="1" w:name="_Hlk118199046"/>
      <w:r w:rsidRPr="00670FF9">
        <w:rPr>
          <w:sz w:val="28"/>
        </w:rPr>
        <w:t xml:space="preserve">к </w:t>
      </w:r>
      <w:bookmarkStart w:id="2" w:name="_Hlk136434218"/>
      <w:r w:rsidRPr="00670FF9">
        <w:rPr>
          <w:sz w:val="28"/>
        </w:rPr>
        <w:t xml:space="preserve">Соглашению № 1/2023 </w:t>
      </w:r>
      <w:bookmarkEnd w:id="1"/>
      <w:r w:rsidRPr="00670FF9">
        <w:rPr>
          <w:sz w:val="28"/>
        </w:rPr>
        <w:t>изложить в</w:t>
      </w:r>
      <w:r>
        <w:rPr>
          <w:sz w:val="28"/>
        </w:rPr>
        <w:t xml:space="preserve"> редакции</w:t>
      </w:r>
      <w:r w:rsidRPr="00670FF9">
        <w:rPr>
          <w:sz w:val="28"/>
        </w:rPr>
        <w:t xml:space="preserve"> </w:t>
      </w:r>
      <w:r>
        <w:rPr>
          <w:sz w:val="28"/>
        </w:rPr>
        <w:t xml:space="preserve">в </w:t>
      </w:r>
      <w:r w:rsidRPr="00670FF9">
        <w:rPr>
          <w:sz w:val="28"/>
        </w:rPr>
        <w:t>соответствии с приложени</w:t>
      </w:r>
      <w:r w:rsidR="00543C9F">
        <w:rPr>
          <w:sz w:val="28"/>
        </w:rPr>
        <w:t>ями</w:t>
      </w:r>
      <w:r w:rsidRPr="00670FF9">
        <w:rPr>
          <w:sz w:val="28"/>
        </w:rPr>
        <w:t xml:space="preserve"> </w:t>
      </w:r>
      <w:r w:rsidR="00A04E8E">
        <w:rPr>
          <w:sz w:val="28"/>
        </w:rPr>
        <w:t>2</w:t>
      </w:r>
      <w:r w:rsidR="001E328B">
        <w:rPr>
          <w:sz w:val="28"/>
        </w:rPr>
        <w:t xml:space="preserve">, </w:t>
      </w:r>
      <w:r w:rsidR="00A04E8E">
        <w:rPr>
          <w:sz w:val="28"/>
        </w:rPr>
        <w:t>3</w:t>
      </w:r>
      <w:r>
        <w:rPr>
          <w:sz w:val="28"/>
        </w:rPr>
        <w:t xml:space="preserve"> </w:t>
      </w:r>
      <w:r w:rsidRPr="00670FF9">
        <w:rPr>
          <w:sz w:val="28"/>
        </w:rPr>
        <w:t>к настоящему Дополнительному соглашению</w:t>
      </w:r>
      <w:r w:rsidR="001E328B">
        <w:rPr>
          <w:sz w:val="28"/>
        </w:rPr>
        <w:t xml:space="preserve"> соответственно</w:t>
      </w:r>
      <w:r w:rsidRPr="00670FF9">
        <w:rPr>
          <w:sz w:val="28"/>
        </w:rPr>
        <w:t>.</w:t>
      </w:r>
    </w:p>
    <w:bookmarkEnd w:id="2"/>
    <w:p w14:paraId="0FA93C87" w14:textId="69CEF9EF" w:rsidR="00E45907" w:rsidRDefault="00D4663C" w:rsidP="00A04E8E">
      <w:pPr>
        <w:pStyle w:val="af2"/>
        <w:ind w:left="0" w:firstLine="709"/>
        <w:rPr>
          <w:sz w:val="28"/>
        </w:rPr>
      </w:pPr>
      <w:r w:rsidRPr="00FA0919">
        <w:rPr>
          <w:sz w:val="28"/>
        </w:rPr>
        <w:t>Распространить действие настоящего подпункта на правоотношения,</w:t>
      </w:r>
      <w:r>
        <w:rPr>
          <w:sz w:val="28"/>
        </w:rPr>
        <w:t xml:space="preserve"> </w:t>
      </w:r>
      <w:r w:rsidRPr="00FA0919">
        <w:rPr>
          <w:sz w:val="28"/>
        </w:rPr>
        <w:t xml:space="preserve">возникшие при оказании медицинской помощи с </w:t>
      </w:r>
      <w:r>
        <w:rPr>
          <w:sz w:val="28"/>
        </w:rPr>
        <w:t>01.06</w:t>
      </w:r>
      <w:r w:rsidRPr="005765B9">
        <w:rPr>
          <w:sz w:val="28"/>
        </w:rPr>
        <w:t>.2023 года.</w:t>
      </w:r>
    </w:p>
    <w:p w14:paraId="22F437DC" w14:textId="77777777" w:rsidR="00670FF9" w:rsidRPr="00670FF9" w:rsidRDefault="00670FF9" w:rsidP="00670FF9">
      <w:pPr>
        <w:pStyle w:val="af2"/>
        <w:numPr>
          <w:ilvl w:val="0"/>
          <w:numId w:val="5"/>
        </w:numPr>
        <w:rPr>
          <w:vanish/>
          <w:sz w:val="28"/>
        </w:rPr>
      </w:pPr>
      <w:bookmarkStart w:id="3" w:name="_Hlk117671788"/>
      <w:bookmarkStart w:id="4" w:name="_Hlk77846432"/>
    </w:p>
    <w:p w14:paraId="501A2EAC" w14:textId="77777777" w:rsidR="00E24693" w:rsidRPr="00DF2609" w:rsidRDefault="00E24693" w:rsidP="00DF2609">
      <w:pPr>
        <w:pStyle w:val="af2"/>
        <w:ind w:left="450"/>
        <w:rPr>
          <w:sz w:val="28"/>
        </w:rPr>
      </w:pPr>
    </w:p>
    <w:bookmarkEnd w:id="3"/>
    <w:bookmarkEnd w:id="4"/>
    <w:tbl>
      <w:tblPr>
        <w:tblW w:w="10267" w:type="dxa"/>
        <w:tblLook w:val="04A0" w:firstRow="1" w:lastRow="0" w:firstColumn="1" w:lastColumn="0" w:noHBand="0" w:noVBand="1"/>
      </w:tblPr>
      <w:tblGrid>
        <w:gridCol w:w="5227"/>
        <w:gridCol w:w="1779"/>
        <w:gridCol w:w="3261"/>
      </w:tblGrid>
      <w:tr w:rsidR="00B973D1" w:rsidRPr="00FD3A5E" w14:paraId="161BF508" w14:textId="77777777" w:rsidTr="00A04E8E">
        <w:trPr>
          <w:trHeight w:val="865"/>
        </w:trPr>
        <w:tc>
          <w:tcPr>
            <w:tcW w:w="5227" w:type="dxa"/>
            <w:shd w:val="clear" w:color="auto" w:fill="auto"/>
          </w:tcPr>
          <w:p w14:paraId="15D66329" w14:textId="5CA6DA15" w:rsidR="00BE1C6E" w:rsidRDefault="00BE1C6E" w:rsidP="00231B00">
            <w:pPr>
              <w:rPr>
                <w:b/>
                <w:sz w:val="28"/>
              </w:rPr>
            </w:pPr>
          </w:p>
          <w:p w14:paraId="1482BB25" w14:textId="1A8312FC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79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2E5F4D74" w14:textId="192B2207" w:rsidR="00BE1C6E" w:rsidRDefault="00BE1C6E" w:rsidP="00231B00">
            <w:pPr>
              <w:rPr>
                <w:sz w:val="28"/>
                <w:szCs w:val="28"/>
              </w:rPr>
            </w:pPr>
          </w:p>
          <w:p w14:paraId="26C51394" w14:textId="77777777" w:rsidR="00BE1C6E" w:rsidRDefault="00BE1C6E" w:rsidP="00231B00">
            <w:pPr>
              <w:rPr>
                <w:sz w:val="28"/>
                <w:szCs w:val="28"/>
              </w:rPr>
            </w:pPr>
          </w:p>
          <w:p w14:paraId="1D2B1436" w14:textId="0FF5583A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  <w:r w:rsidR="009229C6">
              <w:rPr>
                <w:sz w:val="28"/>
                <w:szCs w:val="28"/>
              </w:rPr>
              <w:t>__</w:t>
            </w:r>
          </w:p>
        </w:tc>
        <w:tc>
          <w:tcPr>
            <w:tcW w:w="3261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15D115EB" w14:textId="77777777" w:rsidR="00BE1C6E" w:rsidRDefault="00BE1C6E" w:rsidP="00254C20">
            <w:pPr>
              <w:jc w:val="left"/>
              <w:rPr>
                <w:bCs/>
                <w:sz w:val="28"/>
              </w:rPr>
            </w:pPr>
          </w:p>
          <w:p w14:paraId="4C4EE46B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AA0CE6C" w14:textId="10FA5A50" w:rsidR="00B973D1" w:rsidRPr="00FD3A5E" w:rsidRDefault="00F96609" w:rsidP="00254C20">
            <w:pPr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А.В. Гашков</w:t>
            </w:r>
            <w:r w:rsidR="00460664">
              <w:rPr>
                <w:bCs/>
                <w:sz w:val="28"/>
              </w:rPr>
              <w:t xml:space="preserve"> </w:t>
            </w:r>
          </w:p>
        </w:tc>
      </w:tr>
      <w:tr w:rsidR="001123A3" w:rsidRPr="00727A4B" w14:paraId="16B81A24" w14:textId="77777777" w:rsidTr="00A04E8E">
        <w:trPr>
          <w:trHeight w:val="941"/>
        </w:trPr>
        <w:tc>
          <w:tcPr>
            <w:tcW w:w="5227" w:type="dxa"/>
            <w:shd w:val="clear" w:color="auto" w:fill="auto"/>
          </w:tcPr>
          <w:p w14:paraId="7475D55D" w14:textId="77777777" w:rsidR="00E24693" w:rsidRDefault="00E24693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779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A04E8E">
        <w:trPr>
          <w:trHeight w:val="1246"/>
        </w:trPr>
        <w:tc>
          <w:tcPr>
            <w:tcW w:w="5227" w:type="dxa"/>
            <w:shd w:val="clear" w:color="auto" w:fill="auto"/>
          </w:tcPr>
          <w:p w14:paraId="05162B5D" w14:textId="3D813F24" w:rsidR="007C4B0E" w:rsidRDefault="00460664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123A3" w:rsidRPr="00FD3A5E">
              <w:rPr>
                <w:sz w:val="28"/>
                <w:szCs w:val="28"/>
              </w:rPr>
              <w:t>иректор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779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61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A04E8E">
        <w:trPr>
          <w:trHeight w:val="2219"/>
        </w:trPr>
        <w:tc>
          <w:tcPr>
            <w:tcW w:w="5227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79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7BBAEB9C" w14:textId="524653C7" w:rsidR="00D522EA" w:rsidRPr="00FD3A5E" w:rsidRDefault="009229C6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D522EA">
              <w:rPr>
                <w:sz w:val="28"/>
                <w:szCs w:val="28"/>
              </w:rPr>
              <w:t>__________</w:t>
            </w:r>
          </w:p>
        </w:tc>
        <w:tc>
          <w:tcPr>
            <w:tcW w:w="3261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43AC2D97" w:rsidR="00D86FEF" w:rsidRPr="00D86FEF" w:rsidRDefault="00D522EA" w:rsidP="00EC1385">
            <w:pPr>
              <w:rPr>
                <w:sz w:val="28"/>
                <w:szCs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proofErr w:type="spellStart"/>
            <w:r w:rsidR="00EC1385" w:rsidRPr="00EC1385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D86FEF" w:rsidRPr="00FD3A5E" w14:paraId="1B9740C9" w14:textId="77777777" w:rsidTr="00A04E8E">
        <w:trPr>
          <w:trHeight w:val="100"/>
        </w:trPr>
        <w:tc>
          <w:tcPr>
            <w:tcW w:w="5227" w:type="dxa"/>
            <w:shd w:val="clear" w:color="auto" w:fill="auto"/>
          </w:tcPr>
          <w:p w14:paraId="7A350674" w14:textId="09D4C6FD" w:rsidR="00D86FEF" w:rsidRDefault="00D86FEF" w:rsidP="00D86FEF">
            <w:pPr>
              <w:rPr>
                <w:sz w:val="28"/>
                <w:szCs w:val="28"/>
              </w:rPr>
            </w:pPr>
          </w:p>
        </w:tc>
        <w:tc>
          <w:tcPr>
            <w:tcW w:w="1779" w:type="dxa"/>
            <w:shd w:val="clear" w:color="auto" w:fill="auto"/>
          </w:tcPr>
          <w:p w14:paraId="5F459C08" w14:textId="4CEBB6E8" w:rsidR="00D86FEF" w:rsidRDefault="00D86FEF" w:rsidP="00D86FE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0C7FBD8B" w14:textId="77777777" w:rsidR="00D86FEF" w:rsidRDefault="00D86FEF" w:rsidP="00D86FEF">
            <w:pPr>
              <w:rPr>
                <w:sz w:val="28"/>
              </w:rPr>
            </w:pPr>
          </w:p>
        </w:tc>
      </w:tr>
      <w:tr w:rsidR="00D86FEF" w14:paraId="1224E4A6" w14:textId="77777777" w:rsidTr="00A04E8E">
        <w:trPr>
          <w:trHeight w:val="1231"/>
        </w:trPr>
        <w:tc>
          <w:tcPr>
            <w:tcW w:w="5227" w:type="dxa"/>
            <w:shd w:val="clear" w:color="auto" w:fill="auto"/>
          </w:tcPr>
          <w:p w14:paraId="3839ABD4" w14:textId="2B334957" w:rsidR="00D86FEF" w:rsidRDefault="00D86FEF" w:rsidP="00D86FEF">
            <w:pPr>
              <w:rPr>
                <w:sz w:val="28"/>
              </w:rPr>
            </w:pPr>
            <w:r w:rsidRPr="00565352">
              <w:rPr>
                <w:sz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779" w:type="dxa"/>
            <w:shd w:val="clear" w:color="auto" w:fill="auto"/>
          </w:tcPr>
          <w:p w14:paraId="1781B17F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71528528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7DDDDA39" w14:textId="77777777" w:rsidR="00845A54" w:rsidRDefault="00845A54" w:rsidP="00D86FEF">
            <w:pPr>
              <w:rPr>
                <w:sz w:val="28"/>
                <w:szCs w:val="28"/>
              </w:rPr>
            </w:pPr>
          </w:p>
          <w:p w14:paraId="05CB53DC" w14:textId="05E002F3" w:rsidR="00D86FEF" w:rsidRDefault="00D86FEF" w:rsidP="00D86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3261" w:type="dxa"/>
            <w:shd w:val="clear" w:color="auto" w:fill="auto"/>
          </w:tcPr>
          <w:p w14:paraId="645CCA01" w14:textId="77777777" w:rsidR="00D86FEF" w:rsidRDefault="00D86FEF" w:rsidP="00D86FEF">
            <w:pPr>
              <w:rPr>
                <w:sz w:val="28"/>
              </w:rPr>
            </w:pPr>
          </w:p>
          <w:p w14:paraId="6356B934" w14:textId="77777777" w:rsidR="00D86FEF" w:rsidRDefault="00D86FEF" w:rsidP="00D86FEF">
            <w:pPr>
              <w:rPr>
                <w:sz w:val="28"/>
              </w:rPr>
            </w:pPr>
          </w:p>
          <w:p w14:paraId="665F16E0" w14:textId="77777777" w:rsidR="00845A54" w:rsidRDefault="00845A54" w:rsidP="00D86FEF">
            <w:pPr>
              <w:rPr>
                <w:sz w:val="28"/>
              </w:rPr>
            </w:pPr>
          </w:p>
          <w:p w14:paraId="110BF0E3" w14:textId="4309B484" w:rsidR="00D86FEF" w:rsidRDefault="00D86FEF" w:rsidP="00D86FEF">
            <w:pPr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 w:rsidRPr="00565352">
              <w:rPr>
                <w:sz w:val="28"/>
              </w:rPr>
              <w:t>Вайнес</w:t>
            </w:r>
            <w:proofErr w:type="spellEnd"/>
          </w:p>
        </w:tc>
      </w:tr>
      <w:tr w:rsidR="00D86FEF" w:rsidRPr="005120A7" w14:paraId="4444226B" w14:textId="77777777" w:rsidTr="00A04E8E">
        <w:trPr>
          <w:trHeight w:val="1246"/>
        </w:trPr>
        <w:tc>
          <w:tcPr>
            <w:tcW w:w="5227" w:type="dxa"/>
            <w:shd w:val="clear" w:color="auto" w:fill="auto"/>
            <w:vAlign w:val="bottom"/>
          </w:tcPr>
          <w:p w14:paraId="47506FDF" w14:textId="77777777" w:rsidR="00C53E13" w:rsidRDefault="00C53E13" w:rsidP="00D86FEF">
            <w:pPr>
              <w:jc w:val="left"/>
              <w:rPr>
                <w:sz w:val="28"/>
                <w:szCs w:val="28"/>
              </w:rPr>
            </w:pPr>
          </w:p>
          <w:p w14:paraId="06B364EB" w14:textId="77777777" w:rsidR="00845A54" w:rsidRDefault="00845A54" w:rsidP="00D86FEF">
            <w:pPr>
              <w:jc w:val="left"/>
              <w:rPr>
                <w:sz w:val="28"/>
                <w:szCs w:val="28"/>
              </w:rPr>
            </w:pPr>
          </w:p>
          <w:p w14:paraId="5E5755DB" w14:textId="0729365F" w:rsidR="00D86FEF" w:rsidRPr="005F7361" w:rsidRDefault="00D86FEF" w:rsidP="00D86FEF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5F7361">
              <w:rPr>
                <w:sz w:val="28"/>
                <w:szCs w:val="28"/>
              </w:rPr>
              <w:t>лавн</w:t>
            </w:r>
            <w:r>
              <w:rPr>
                <w:sz w:val="28"/>
                <w:szCs w:val="28"/>
              </w:rPr>
              <w:t>ый</w:t>
            </w:r>
            <w:r w:rsidRPr="005F7361">
              <w:rPr>
                <w:sz w:val="28"/>
                <w:szCs w:val="28"/>
              </w:rPr>
              <w:t xml:space="preserve"> врач ГБУЗ</w:t>
            </w:r>
            <w:r w:rsidRPr="005F7361">
              <w:rPr>
                <w:sz w:val="28"/>
              </w:rPr>
              <w:t xml:space="preserve"> «Камчатская краевая больница им.</w:t>
            </w:r>
            <w:r w:rsidR="00ED5950">
              <w:rPr>
                <w:sz w:val="28"/>
              </w:rPr>
              <w:t xml:space="preserve"> </w:t>
            </w:r>
            <w:r w:rsidRPr="005F7361">
              <w:rPr>
                <w:sz w:val="28"/>
              </w:rPr>
              <w:t>А.С.</w:t>
            </w:r>
            <w:r w:rsidR="00ED5950">
              <w:rPr>
                <w:sz w:val="28"/>
              </w:rPr>
              <w:t xml:space="preserve"> </w:t>
            </w:r>
            <w:proofErr w:type="spellStart"/>
            <w:r w:rsidRPr="005F7361">
              <w:rPr>
                <w:sz w:val="28"/>
              </w:rPr>
              <w:t>Лукашевского</w:t>
            </w:r>
            <w:proofErr w:type="spellEnd"/>
            <w:r w:rsidRPr="005F7361">
              <w:rPr>
                <w:sz w:val="28"/>
              </w:rPr>
              <w:t>»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CBB4A10" w14:textId="77777777" w:rsidR="005765B9" w:rsidRDefault="005765B9" w:rsidP="00D86FEF">
            <w:pPr>
              <w:jc w:val="center"/>
              <w:rPr>
                <w:sz w:val="28"/>
                <w:szCs w:val="28"/>
              </w:rPr>
            </w:pPr>
          </w:p>
          <w:p w14:paraId="4E23308E" w14:textId="77777777" w:rsidR="005765B9" w:rsidRDefault="005765B9" w:rsidP="00D86FEF">
            <w:pPr>
              <w:jc w:val="center"/>
              <w:rPr>
                <w:sz w:val="28"/>
                <w:szCs w:val="28"/>
              </w:rPr>
            </w:pPr>
          </w:p>
          <w:p w14:paraId="1D888527" w14:textId="2815246D" w:rsidR="00D86FEF" w:rsidRPr="005F7361" w:rsidRDefault="00D86FEF" w:rsidP="00D86FEF">
            <w:pPr>
              <w:jc w:val="center"/>
              <w:rPr>
                <w:sz w:val="28"/>
                <w:szCs w:val="28"/>
              </w:rPr>
            </w:pPr>
            <w:r w:rsidRPr="005F7361">
              <w:rPr>
                <w:sz w:val="28"/>
                <w:szCs w:val="28"/>
              </w:rPr>
              <w:t>_________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BD50691" w14:textId="370A91F3" w:rsidR="005765B9" w:rsidRDefault="005765B9" w:rsidP="00D86FEF">
            <w:pPr>
              <w:rPr>
                <w:sz w:val="28"/>
              </w:rPr>
            </w:pPr>
          </w:p>
          <w:p w14:paraId="2B8DF35E" w14:textId="77777777" w:rsidR="005765B9" w:rsidRDefault="005765B9" w:rsidP="00D86FEF">
            <w:pPr>
              <w:rPr>
                <w:sz w:val="28"/>
              </w:rPr>
            </w:pPr>
          </w:p>
          <w:p w14:paraId="0101FC99" w14:textId="6F2EA74C" w:rsidR="00D86FEF" w:rsidRPr="005120A7" w:rsidRDefault="00D86FEF" w:rsidP="00D86FEF">
            <w:pPr>
              <w:rPr>
                <w:sz w:val="28"/>
              </w:rPr>
            </w:pPr>
            <w:r w:rsidRPr="00D86FEF">
              <w:rPr>
                <w:sz w:val="28"/>
              </w:rPr>
              <w:t>А.Г. Кисляков</w:t>
            </w:r>
          </w:p>
        </w:tc>
      </w:tr>
    </w:tbl>
    <w:p w14:paraId="04E93C7E" w14:textId="0F735BF5" w:rsidR="001123A3" w:rsidRPr="00544855" w:rsidRDefault="001123A3" w:rsidP="00A04E8E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834"/>
    <w:multiLevelType w:val="hybridMultilevel"/>
    <w:tmpl w:val="D5E6547E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0C99022D"/>
    <w:multiLevelType w:val="hybridMultilevel"/>
    <w:tmpl w:val="6FB62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9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1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97170776">
    <w:abstractNumId w:val="11"/>
  </w:num>
  <w:num w:numId="2" w16cid:durableId="1688481354">
    <w:abstractNumId w:val="14"/>
  </w:num>
  <w:num w:numId="3" w16cid:durableId="1990085479">
    <w:abstractNumId w:val="6"/>
  </w:num>
  <w:num w:numId="4" w16cid:durableId="1605188555">
    <w:abstractNumId w:val="17"/>
  </w:num>
  <w:num w:numId="5" w16cid:durableId="1332681470">
    <w:abstractNumId w:val="15"/>
  </w:num>
  <w:num w:numId="6" w16cid:durableId="1504903335">
    <w:abstractNumId w:val="8"/>
  </w:num>
  <w:num w:numId="7" w16cid:durableId="573197497">
    <w:abstractNumId w:val="5"/>
  </w:num>
  <w:num w:numId="8" w16cid:durableId="1751151760">
    <w:abstractNumId w:val="20"/>
  </w:num>
  <w:num w:numId="9" w16cid:durableId="1267423430">
    <w:abstractNumId w:val="18"/>
  </w:num>
  <w:num w:numId="10" w16cid:durableId="1282616633">
    <w:abstractNumId w:val="3"/>
  </w:num>
  <w:num w:numId="11" w16cid:durableId="851534189">
    <w:abstractNumId w:val="10"/>
  </w:num>
  <w:num w:numId="12" w16cid:durableId="920942096">
    <w:abstractNumId w:val="4"/>
  </w:num>
  <w:num w:numId="13" w16cid:durableId="1720666394">
    <w:abstractNumId w:val="2"/>
  </w:num>
  <w:num w:numId="14" w16cid:durableId="1175996581">
    <w:abstractNumId w:val="21"/>
  </w:num>
  <w:num w:numId="15" w16cid:durableId="948896989">
    <w:abstractNumId w:val="9"/>
  </w:num>
  <w:num w:numId="16" w16cid:durableId="1242447816">
    <w:abstractNumId w:val="16"/>
  </w:num>
  <w:num w:numId="17" w16cid:durableId="2057922783">
    <w:abstractNumId w:val="7"/>
  </w:num>
  <w:num w:numId="18" w16cid:durableId="1970889057">
    <w:abstractNumId w:val="19"/>
  </w:num>
  <w:num w:numId="19" w16cid:durableId="81755444">
    <w:abstractNumId w:val="0"/>
  </w:num>
  <w:num w:numId="20" w16cid:durableId="1022778204">
    <w:abstractNumId w:val="13"/>
  </w:num>
  <w:num w:numId="21" w16cid:durableId="12659168">
    <w:abstractNumId w:val="12"/>
  </w:num>
  <w:num w:numId="22" w16cid:durableId="20423934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374D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30E3"/>
    <w:rsid w:val="00273EDE"/>
    <w:rsid w:val="00275A80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45F"/>
    <w:rsid w:val="003208A9"/>
    <w:rsid w:val="003209FE"/>
    <w:rsid w:val="00322435"/>
    <w:rsid w:val="003232BE"/>
    <w:rsid w:val="00323333"/>
    <w:rsid w:val="00324959"/>
    <w:rsid w:val="00325080"/>
    <w:rsid w:val="0032605B"/>
    <w:rsid w:val="00326681"/>
    <w:rsid w:val="00326D29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5C9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986"/>
    <w:rsid w:val="004754A4"/>
    <w:rsid w:val="00476866"/>
    <w:rsid w:val="004769A5"/>
    <w:rsid w:val="00476E0D"/>
    <w:rsid w:val="00477164"/>
    <w:rsid w:val="004800BF"/>
    <w:rsid w:val="00480762"/>
    <w:rsid w:val="0048396C"/>
    <w:rsid w:val="00483D8B"/>
    <w:rsid w:val="00484D43"/>
    <w:rsid w:val="0048505A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037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FCB"/>
    <w:rsid w:val="004E56E5"/>
    <w:rsid w:val="004E5F17"/>
    <w:rsid w:val="004E6321"/>
    <w:rsid w:val="004E7173"/>
    <w:rsid w:val="004E75C6"/>
    <w:rsid w:val="004F13A7"/>
    <w:rsid w:val="004F148D"/>
    <w:rsid w:val="004F2235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855"/>
    <w:rsid w:val="00686B02"/>
    <w:rsid w:val="006871AF"/>
    <w:rsid w:val="0068736D"/>
    <w:rsid w:val="006874F6"/>
    <w:rsid w:val="006902C2"/>
    <w:rsid w:val="00691480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4497"/>
    <w:rsid w:val="00724B86"/>
    <w:rsid w:val="00724FD0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19C"/>
    <w:rsid w:val="007A16B8"/>
    <w:rsid w:val="007A333F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2941"/>
    <w:rsid w:val="007F3B18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32E"/>
    <w:rsid w:val="008C6B0E"/>
    <w:rsid w:val="008C6E76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6121"/>
    <w:rsid w:val="00AA6E93"/>
    <w:rsid w:val="00AA71FC"/>
    <w:rsid w:val="00AA7C86"/>
    <w:rsid w:val="00AA7E04"/>
    <w:rsid w:val="00AB1016"/>
    <w:rsid w:val="00AB11F3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EFF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809B3"/>
    <w:rsid w:val="00C81C93"/>
    <w:rsid w:val="00C8207C"/>
    <w:rsid w:val="00C833C2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63C"/>
    <w:rsid w:val="00D46FD1"/>
    <w:rsid w:val="00D47526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1A88"/>
    <w:rsid w:val="00DE21A6"/>
    <w:rsid w:val="00DE21BA"/>
    <w:rsid w:val="00DE23DA"/>
    <w:rsid w:val="00DE3A84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26D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4C9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3446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Векинцева Н.П.</cp:lastModifiedBy>
  <cp:revision>170</cp:revision>
  <cp:lastPrinted>2023-04-04T02:45:00Z</cp:lastPrinted>
  <dcterms:created xsi:type="dcterms:W3CDTF">2022-06-08T04:46:00Z</dcterms:created>
  <dcterms:modified xsi:type="dcterms:W3CDTF">2023-06-01T01:48:00Z</dcterms:modified>
</cp:coreProperties>
</file>