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ПРОТОКОЛ</w:t>
      </w:r>
    </w:p>
    <w:p w14:paraId="7F9D3BC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г. Петропавловск-Камчатский</w:t>
      </w:r>
    </w:p>
    <w:p w14:paraId="202B6EDC" w14:textId="77777777" w:rsidR="00151444" w:rsidRDefault="00151444" w:rsidP="00EE7957">
      <w:pPr>
        <w:shd w:val="clear" w:color="auto" w:fill="FFFFFF"/>
        <w:spacing w:after="240"/>
        <w:ind w:firstLine="0"/>
        <w:jc w:val="right"/>
        <w:rPr>
          <w:szCs w:val="28"/>
        </w:rPr>
      </w:pPr>
    </w:p>
    <w:p w14:paraId="45BCEDF2" w14:textId="24A434BB" w:rsidR="00977DE8" w:rsidRDefault="00151444" w:rsidP="00BD563B">
      <w:pPr>
        <w:shd w:val="clear" w:color="auto" w:fill="FFFFFF"/>
        <w:jc w:val="right"/>
        <w:rPr>
          <w:szCs w:val="28"/>
        </w:rPr>
      </w:pPr>
      <w:r w:rsidRPr="000C273F">
        <w:rPr>
          <w:szCs w:val="28"/>
        </w:rPr>
        <w:t>от</w:t>
      </w:r>
      <w:r w:rsidR="00615EBD" w:rsidRPr="000C273F">
        <w:rPr>
          <w:szCs w:val="28"/>
        </w:rPr>
        <w:t xml:space="preserve"> </w:t>
      </w:r>
      <w:r w:rsidR="00FA00F3">
        <w:rPr>
          <w:szCs w:val="28"/>
        </w:rPr>
        <w:t>19</w:t>
      </w:r>
      <w:r w:rsidR="005E2C61">
        <w:rPr>
          <w:szCs w:val="28"/>
        </w:rPr>
        <w:t>.</w:t>
      </w:r>
      <w:r w:rsidR="00927C0E">
        <w:rPr>
          <w:szCs w:val="28"/>
        </w:rPr>
        <w:t>10</w:t>
      </w:r>
      <w:r w:rsidRPr="000C273F">
        <w:rPr>
          <w:szCs w:val="28"/>
        </w:rPr>
        <w:t>.20</w:t>
      </w:r>
      <w:r w:rsidR="00C65144" w:rsidRPr="000C273F">
        <w:rPr>
          <w:szCs w:val="28"/>
        </w:rPr>
        <w:t>2</w:t>
      </w:r>
      <w:r w:rsidR="00627473">
        <w:rPr>
          <w:szCs w:val="28"/>
        </w:rPr>
        <w:t>3</w:t>
      </w:r>
      <w:r w:rsidRPr="000C273F">
        <w:rPr>
          <w:szCs w:val="28"/>
        </w:rPr>
        <w:t xml:space="preserve"> года</w:t>
      </w:r>
      <w:r w:rsidRPr="00254212">
        <w:rPr>
          <w:szCs w:val="28"/>
        </w:rPr>
        <w:t xml:space="preserve"> № </w:t>
      </w:r>
      <w:r w:rsidR="005E2C61">
        <w:rPr>
          <w:szCs w:val="28"/>
        </w:rPr>
        <w:t>6</w:t>
      </w:r>
      <w:r w:rsidR="007C4628" w:rsidRPr="00254212">
        <w:rPr>
          <w:szCs w:val="28"/>
        </w:rPr>
        <w:t>/20</w:t>
      </w:r>
      <w:r w:rsidR="00C65144" w:rsidRPr="00254212">
        <w:rPr>
          <w:szCs w:val="28"/>
        </w:rPr>
        <w:t>2</w:t>
      </w:r>
      <w:r w:rsidR="00627473">
        <w:rPr>
          <w:szCs w:val="28"/>
        </w:rPr>
        <w:t>3</w:t>
      </w:r>
    </w:p>
    <w:p w14:paraId="249375D7" w14:textId="77777777" w:rsidR="00BD563B" w:rsidRDefault="00BD563B" w:rsidP="00BD563B">
      <w:pPr>
        <w:shd w:val="clear" w:color="auto" w:fill="FFFFFF"/>
        <w:jc w:val="right"/>
        <w:rPr>
          <w:szCs w:val="28"/>
        </w:rPr>
      </w:pPr>
    </w:p>
    <w:p w14:paraId="3BA3029E" w14:textId="4C017476" w:rsidR="00BD563B" w:rsidRDefault="00BD563B" w:rsidP="00BD563B">
      <w:pPr>
        <w:ind w:firstLine="0"/>
        <w:rPr>
          <w:szCs w:val="28"/>
        </w:rPr>
      </w:pPr>
    </w:p>
    <w:p w14:paraId="6EDDA9EE" w14:textId="77777777" w:rsidR="00801DCB" w:rsidRDefault="00801DCB" w:rsidP="00BD563B">
      <w:pPr>
        <w:ind w:firstLine="0"/>
        <w:rPr>
          <w:szCs w:val="28"/>
        </w:rPr>
      </w:pPr>
    </w:p>
    <w:p w14:paraId="27B7C878" w14:textId="5E2F8241" w:rsidR="00151444" w:rsidRDefault="00C65144" w:rsidP="00BD563B">
      <w:pPr>
        <w:ind w:firstLine="0"/>
      </w:pPr>
      <w:r w:rsidRPr="00254212">
        <w:rPr>
          <w:szCs w:val="28"/>
        </w:rPr>
        <w:t xml:space="preserve">Присутствовали: </w:t>
      </w:r>
      <w:r w:rsidR="00896D16">
        <w:rPr>
          <w:szCs w:val="28"/>
        </w:rPr>
        <w:t>А.В. Гашков</w:t>
      </w:r>
      <w:r w:rsidRPr="00254212">
        <w:t>,</w:t>
      </w:r>
      <w:r w:rsidRPr="00254212">
        <w:rPr>
          <w:szCs w:val="28"/>
        </w:rPr>
        <w:t xml:space="preserve"> Н.Н. Александрович,</w:t>
      </w:r>
      <w:r w:rsidR="00FA5E15" w:rsidRPr="00254212">
        <w:rPr>
          <w:szCs w:val="28"/>
        </w:rPr>
        <w:t xml:space="preserve"> </w:t>
      </w:r>
      <w:r w:rsidR="00227D36" w:rsidRPr="00254212">
        <w:t>А.</w:t>
      </w:r>
      <w:r w:rsidR="00F05F3C" w:rsidRPr="00254212">
        <w:t>А</w:t>
      </w:r>
      <w:r w:rsidR="00227D36" w:rsidRPr="00254212">
        <w:t xml:space="preserve">. </w:t>
      </w:r>
      <w:proofErr w:type="spellStart"/>
      <w:r w:rsidR="00F05F3C" w:rsidRPr="00254212">
        <w:t>Кильдау</w:t>
      </w:r>
      <w:proofErr w:type="spellEnd"/>
      <w:r w:rsidR="00786EF8">
        <w:t xml:space="preserve">, </w:t>
      </w:r>
      <w:r w:rsidR="00786EF8" w:rsidRPr="00786EF8">
        <w:t>А.Г. Кисляков</w:t>
      </w:r>
      <w:r w:rsidR="006827C9">
        <w:t xml:space="preserve">, Л.И. </w:t>
      </w:r>
      <w:proofErr w:type="spellStart"/>
      <w:r w:rsidR="006827C9">
        <w:t>Покрищук</w:t>
      </w:r>
      <w:proofErr w:type="spellEnd"/>
    </w:p>
    <w:p w14:paraId="6C395E11" w14:textId="1DD6F266" w:rsidR="009120D6" w:rsidRDefault="009120D6" w:rsidP="009120D6">
      <w:pPr>
        <w:ind w:firstLine="0"/>
        <w:jc w:val="center"/>
        <w:rPr>
          <w:szCs w:val="28"/>
        </w:rPr>
      </w:pPr>
    </w:p>
    <w:p w14:paraId="5A1E0061" w14:textId="66E43FAE" w:rsidR="00801DCB" w:rsidRDefault="00801DCB" w:rsidP="009120D6">
      <w:pPr>
        <w:ind w:firstLine="0"/>
        <w:jc w:val="center"/>
        <w:rPr>
          <w:szCs w:val="28"/>
        </w:rPr>
      </w:pPr>
    </w:p>
    <w:p w14:paraId="5D6BE7CD" w14:textId="77777777" w:rsidR="004A12B6" w:rsidRDefault="004A12B6" w:rsidP="009120D6">
      <w:pPr>
        <w:ind w:firstLine="0"/>
        <w:jc w:val="center"/>
        <w:rPr>
          <w:szCs w:val="28"/>
        </w:rPr>
      </w:pPr>
    </w:p>
    <w:p w14:paraId="33163961" w14:textId="683A9AF4" w:rsidR="009120D6" w:rsidRDefault="00151444" w:rsidP="009120D6">
      <w:pPr>
        <w:ind w:firstLine="0"/>
        <w:jc w:val="center"/>
        <w:rPr>
          <w:szCs w:val="28"/>
        </w:rPr>
      </w:pPr>
      <w:r w:rsidRPr="00254212">
        <w:rPr>
          <w:szCs w:val="28"/>
        </w:rPr>
        <w:t xml:space="preserve">Повестка </w:t>
      </w:r>
      <w:r w:rsidR="00BD3487">
        <w:rPr>
          <w:szCs w:val="28"/>
        </w:rPr>
        <w:t>заседания</w:t>
      </w:r>
      <w:r w:rsidRPr="00254212">
        <w:rPr>
          <w:szCs w:val="28"/>
        </w:rPr>
        <w:t>:</w:t>
      </w:r>
    </w:p>
    <w:p w14:paraId="2B5782B2" w14:textId="77777777" w:rsidR="009120D6" w:rsidRPr="009120D6" w:rsidRDefault="009120D6" w:rsidP="009120D6">
      <w:pPr>
        <w:ind w:firstLine="0"/>
        <w:jc w:val="center"/>
        <w:rPr>
          <w:sz w:val="20"/>
          <w:szCs w:val="20"/>
        </w:rPr>
      </w:pPr>
    </w:p>
    <w:p w14:paraId="01990758" w14:textId="0C6604B7" w:rsidR="00B91FDD" w:rsidRDefault="00B91FDD" w:rsidP="00F268B6">
      <w:pPr>
        <w:pStyle w:val="a6"/>
        <w:numPr>
          <w:ilvl w:val="0"/>
          <w:numId w:val="5"/>
        </w:numPr>
        <w:ind w:left="0" w:firstLine="709"/>
        <w:rPr>
          <w:b/>
          <w:bCs/>
        </w:rPr>
      </w:pPr>
      <w:r w:rsidRPr="00F268B6">
        <w:rPr>
          <w:b/>
          <w:bCs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2023 год в соответствии с приложением № 1 к настоящему Протоколу с учетом обращений медицинских организаций</w:t>
      </w:r>
      <w:r w:rsidR="00F82E25">
        <w:rPr>
          <w:b/>
          <w:bCs/>
        </w:rPr>
        <w:t>.</w:t>
      </w:r>
      <w:r w:rsidR="0023536F">
        <w:rPr>
          <w:b/>
          <w:bCs/>
        </w:rPr>
        <w:t xml:space="preserve"> </w:t>
      </w:r>
    </w:p>
    <w:p w14:paraId="40CF9694" w14:textId="166ED095" w:rsidR="00F82E25" w:rsidRDefault="00F82E25" w:rsidP="00F82E25">
      <w:pPr>
        <w:rPr>
          <w:b/>
          <w:bCs/>
        </w:rPr>
      </w:pPr>
    </w:p>
    <w:p w14:paraId="1AB78996" w14:textId="77777777" w:rsidR="007C2446" w:rsidRPr="004A12B6" w:rsidRDefault="007C2446" w:rsidP="004A12B6">
      <w:pPr>
        <w:spacing w:line="276" w:lineRule="auto"/>
        <w:ind w:firstLine="0"/>
        <w:rPr>
          <w:b/>
          <w:bCs/>
          <w:sz w:val="20"/>
          <w:szCs w:val="20"/>
        </w:rPr>
      </w:pPr>
    </w:p>
    <w:p w14:paraId="416BC75C" w14:textId="5AA112C6" w:rsidR="00B91FDD" w:rsidRPr="009120D6" w:rsidRDefault="00B91FDD" w:rsidP="00B91FDD">
      <w:pPr>
        <w:ind w:firstLine="708"/>
        <w:rPr>
          <w:b/>
          <w:sz w:val="20"/>
          <w:szCs w:val="20"/>
        </w:rPr>
      </w:pPr>
      <w:r w:rsidRPr="00976F5A">
        <w:rPr>
          <w:b/>
        </w:rPr>
        <w:t>Решили:</w:t>
      </w:r>
    </w:p>
    <w:p w14:paraId="5ECBF77A" w14:textId="1AA3E954" w:rsidR="00B91FDD" w:rsidRPr="00976F5A" w:rsidRDefault="00B91FDD" w:rsidP="00B13412">
      <w:pPr>
        <w:ind w:firstLine="708"/>
      </w:pPr>
      <w:r w:rsidRPr="00976F5A"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>
        <w:t>3</w:t>
      </w:r>
      <w:r w:rsidRPr="00976F5A">
        <w:t xml:space="preserve"> год</w:t>
      </w:r>
      <w:r w:rsidR="008C37E7">
        <w:t xml:space="preserve"> и прогнозных значений </w:t>
      </w:r>
      <w:r w:rsidR="00B13412">
        <w:t>по выполнению объемов медицинской помощи и их финансового обеспечения</w:t>
      </w:r>
      <w:r w:rsidRPr="00976F5A">
        <w:rPr>
          <w:rFonts w:eastAsia="Calibri"/>
          <w:szCs w:val="28"/>
          <w:lang w:eastAsia="ru-RU"/>
        </w:rPr>
        <w:t>,</w:t>
      </w:r>
      <w:r w:rsidRPr="00976F5A">
        <w:t xml:space="preserve"> в соответствии с приложен</w:t>
      </w:r>
      <w:r>
        <w:t>иями № 2 и № 3 к настоящему Протоколу.</w:t>
      </w:r>
    </w:p>
    <w:p w14:paraId="61ABF707" w14:textId="54D518D0" w:rsidR="00B91FDD" w:rsidRPr="00B13412" w:rsidRDefault="00B91FDD" w:rsidP="00B13412">
      <w:pPr>
        <w:rPr>
          <w:szCs w:val="28"/>
        </w:rPr>
      </w:pPr>
      <w:r w:rsidRPr="00976F5A">
        <w:rPr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>
        <w:rPr>
          <w:szCs w:val="28"/>
        </w:rPr>
        <w:t>3</w:t>
      </w:r>
      <w:r w:rsidRPr="00976F5A">
        <w:rPr>
          <w:szCs w:val="28"/>
        </w:rPr>
        <w:t xml:space="preserve"> год в соответствии с приложением № </w:t>
      </w:r>
      <w:r>
        <w:rPr>
          <w:szCs w:val="28"/>
        </w:rPr>
        <w:t>2</w:t>
      </w:r>
      <w:r w:rsidRPr="00976F5A">
        <w:rPr>
          <w:szCs w:val="28"/>
        </w:rPr>
        <w:t xml:space="preserve"> к настоящему Протоколу.</w:t>
      </w:r>
    </w:p>
    <w:p w14:paraId="1D30C3DA" w14:textId="77777777" w:rsidR="00B91FDD" w:rsidRPr="009120D6" w:rsidRDefault="00B91FDD" w:rsidP="00B91FDD">
      <w:pPr>
        <w:ind w:firstLine="708"/>
        <w:rPr>
          <w:sz w:val="20"/>
          <w:szCs w:val="20"/>
        </w:rPr>
      </w:pPr>
    </w:p>
    <w:p w14:paraId="72D642C8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20CCE287" w14:textId="170FAD8A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="00FA00F3">
        <w:rPr>
          <w:bCs/>
        </w:rPr>
        <w:t>5</w:t>
      </w:r>
      <w:r w:rsidRPr="002C3328">
        <w:rPr>
          <w:bCs/>
        </w:rPr>
        <w:t xml:space="preserve"> (</w:t>
      </w:r>
      <w:r w:rsidR="00FA00F3">
        <w:rPr>
          <w:bCs/>
        </w:rPr>
        <w:t>пять</w:t>
      </w:r>
      <w:r w:rsidRPr="002C3328">
        <w:rPr>
          <w:bCs/>
        </w:rPr>
        <w:t xml:space="preserve">), </w:t>
      </w:r>
    </w:p>
    <w:p w14:paraId="6F1B0FDC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7C3C5B50" w14:textId="0E25CD4A" w:rsidR="00B91FDD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5B414EAC" w14:textId="77777777" w:rsidR="00B13412" w:rsidRDefault="00B13412" w:rsidP="00B91FDD">
      <w:pPr>
        <w:autoSpaceDE w:val="0"/>
        <w:autoSpaceDN w:val="0"/>
        <w:adjustRightInd w:val="0"/>
        <w:ind w:firstLine="708"/>
        <w:rPr>
          <w:bCs/>
        </w:rPr>
      </w:pPr>
    </w:p>
    <w:p w14:paraId="7E10A78D" w14:textId="77777777" w:rsidR="009120D6" w:rsidRPr="009120D6" w:rsidRDefault="009120D6" w:rsidP="009120D6">
      <w:pPr>
        <w:autoSpaceDE w:val="0"/>
        <w:autoSpaceDN w:val="0"/>
        <w:adjustRightInd w:val="0"/>
        <w:ind w:firstLine="0"/>
        <w:rPr>
          <w:bCs/>
          <w:sz w:val="20"/>
          <w:szCs w:val="20"/>
        </w:rPr>
      </w:pPr>
    </w:p>
    <w:p w14:paraId="4CC6A71A" w14:textId="514CD608" w:rsidR="00B91FDD" w:rsidRDefault="00B91FDD" w:rsidP="00F268B6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Pr="002646E8">
        <w:rPr>
          <w:b/>
          <w:sz w:val="28"/>
          <w:szCs w:val="28"/>
        </w:rPr>
        <w:t>24.0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2646E8">
        <w:rPr>
          <w:b/>
          <w:sz w:val="28"/>
          <w:szCs w:val="28"/>
        </w:rPr>
        <w:t xml:space="preserve"> № 1/2023 (</w:t>
      </w:r>
      <w:r w:rsidRPr="00BD76E9">
        <w:rPr>
          <w:b/>
          <w:sz w:val="28"/>
          <w:szCs w:val="28"/>
        </w:rPr>
        <w:t>далее – Соглашение № 1/202</w:t>
      </w:r>
      <w:r>
        <w:rPr>
          <w:b/>
          <w:sz w:val="28"/>
          <w:szCs w:val="28"/>
        </w:rPr>
        <w:t>3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2646E8">
        <w:rPr>
          <w:b/>
          <w:sz w:val="28"/>
          <w:szCs w:val="28"/>
        </w:rPr>
        <w:t>в части</w:t>
      </w:r>
      <w:r>
        <w:rPr>
          <w:b/>
          <w:sz w:val="28"/>
          <w:szCs w:val="28"/>
        </w:rPr>
        <w:t>:</w:t>
      </w:r>
    </w:p>
    <w:p w14:paraId="0BBBC6C7" w14:textId="77777777" w:rsidR="00E278CE" w:rsidRPr="0043341D" w:rsidRDefault="00E278CE" w:rsidP="00E278CE">
      <w:pPr>
        <w:pStyle w:val="a9"/>
        <w:ind w:left="709"/>
        <w:jc w:val="both"/>
        <w:rPr>
          <w:bCs/>
          <w:sz w:val="28"/>
          <w:szCs w:val="28"/>
        </w:rPr>
      </w:pPr>
    </w:p>
    <w:p w14:paraId="17573D2A" w14:textId="04F7A20F" w:rsidR="00F571DD" w:rsidRPr="007164D9" w:rsidRDefault="00F571DD" w:rsidP="00F571DD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B937EE">
        <w:rPr>
          <w:szCs w:val="28"/>
        </w:rPr>
        <w:lastRenderedPageBreak/>
        <w:t xml:space="preserve">установления </w:t>
      </w:r>
      <w:r w:rsidR="007164D9">
        <w:rPr>
          <w:szCs w:val="28"/>
        </w:rPr>
        <w:t>с 01.</w:t>
      </w:r>
      <w:r w:rsidR="006D1938">
        <w:rPr>
          <w:szCs w:val="28"/>
        </w:rPr>
        <w:t>10</w:t>
      </w:r>
      <w:r w:rsidR="007164D9">
        <w:rPr>
          <w:szCs w:val="28"/>
        </w:rPr>
        <w:t xml:space="preserve">.2023 года </w:t>
      </w:r>
      <w:r w:rsidRPr="00B937EE">
        <w:rPr>
          <w:szCs w:val="28"/>
        </w:rPr>
        <w:t xml:space="preserve">норматива финансовых затрат при оказании медицинской помощи, оказываемой фельдшерскими пунктами, фельдшерско-акушерскими пунктами в связи с </w:t>
      </w:r>
      <w:r>
        <w:rPr>
          <w:szCs w:val="28"/>
        </w:rPr>
        <w:t>получением лицензии ГБУЗ</w:t>
      </w:r>
      <w:r w:rsidR="00520B1C">
        <w:rPr>
          <w:szCs w:val="28"/>
        </w:rPr>
        <w:t xml:space="preserve"> КК</w:t>
      </w:r>
      <w:r>
        <w:rPr>
          <w:szCs w:val="28"/>
        </w:rPr>
        <w:t xml:space="preserve"> «Мильковская районная больница» на оказание первичной медико-санитарной помощи в </w:t>
      </w:r>
      <w:r w:rsidRPr="007164D9">
        <w:rPr>
          <w:color w:val="000000" w:themeColor="text1"/>
          <w:szCs w:val="28"/>
        </w:rPr>
        <w:t>фельдшерском пункте с. Долиновка по профилю «Лечебное дело»</w:t>
      </w:r>
      <w:r w:rsidR="00520B1C" w:rsidRPr="007164D9">
        <w:rPr>
          <w:color w:val="000000" w:themeColor="text1"/>
          <w:szCs w:val="28"/>
        </w:rPr>
        <w:t>;</w:t>
      </w:r>
    </w:p>
    <w:p w14:paraId="2AD470FE" w14:textId="6C0F5D13" w:rsidR="00670BD3" w:rsidRPr="00670BD3" w:rsidRDefault="00670BD3" w:rsidP="00670BD3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szCs w:val="28"/>
        </w:rPr>
        <w:t xml:space="preserve">исключения с 01.10.2023 года отдельных тарифов на оплату </w:t>
      </w:r>
      <w:r w:rsidRPr="00687496">
        <w:rPr>
          <w:szCs w:val="28"/>
        </w:rPr>
        <w:t>медицинск</w:t>
      </w:r>
      <w:r w:rsidR="00A27F12">
        <w:rPr>
          <w:szCs w:val="28"/>
        </w:rPr>
        <w:t>ой</w:t>
      </w:r>
      <w:r w:rsidRPr="00687496">
        <w:rPr>
          <w:szCs w:val="28"/>
        </w:rPr>
        <w:t xml:space="preserve"> помощ</w:t>
      </w:r>
      <w:r w:rsidR="00A27F12">
        <w:rPr>
          <w:szCs w:val="28"/>
        </w:rPr>
        <w:t>и</w:t>
      </w:r>
      <w:r w:rsidRPr="00687496">
        <w:rPr>
          <w:szCs w:val="28"/>
        </w:rPr>
        <w:t>, оказанн</w:t>
      </w:r>
      <w:r w:rsidR="00A27F12">
        <w:rPr>
          <w:szCs w:val="28"/>
        </w:rPr>
        <w:t>ой</w:t>
      </w:r>
      <w:r w:rsidRPr="00687496">
        <w:rPr>
          <w:szCs w:val="28"/>
        </w:rPr>
        <w:t xml:space="preserve"> в амбулаторных условиях</w:t>
      </w:r>
      <w:r>
        <w:rPr>
          <w:szCs w:val="28"/>
        </w:rPr>
        <w:t>;</w:t>
      </w:r>
    </w:p>
    <w:p w14:paraId="59D6592E" w14:textId="30653DE6" w:rsidR="00A27F12" w:rsidRPr="00A27F12" w:rsidRDefault="00A27F12" w:rsidP="00A27F12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E42A3A">
        <w:rPr>
          <w:szCs w:val="28"/>
        </w:rPr>
        <w:t>установления</w:t>
      </w:r>
      <w:r>
        <w:rPr>
          <w:bCs/>
          <w:szCs w:val="28"/>
        </w:rPr>
        <w:t xml:space="preserve"> с 01.10.2023 года тарифов на оплату диспансерного </w:t>
      </w:r>
      <w:r w:rsidRPr="00A27F12">
        <w:rPr>
          <w:szCs w:val="28"/>
        </w:rPr>
        <w:t>наблюдения</w:t>
      </w:r>
      <w:r>
        <w:rPr>
          <w:bCs/>
          <w:szCs w:val="28"/>
        </w:rPr>
        <w:t xml:space="preserve"> по профилям «Общая врачебная практика» и «Лечебное дело», в том числе на дому;</w:t>
      </w:r>
    </w:p>
    <w:p w14:paraId="3ECD4969" w14:textId="6D847B7E" w:rsidR="00A27F12" w:rsidRPr="00A27F12" w:rsidRDefault="00A27F12" w:rsidP="00A27F12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 w:rsidRPr="007C2833">
        <w:rPr>
          <w:szCs w:val="28"/>
        </w:rPr>
        <w:t xml:space="preserve">уточнения </w:t>
      </w:r>
      <w:r>
        <w:rPr>
          <w:szCs w:val="28"/>
        </w:rPr>
        <w:t xml:space="preserve">с 01.10.2023 года тарифов </w:t>
      </w:r>
      <w:r w:rsidRPr="00E42A3A">
        <w:rPr>
          <w:szCs w:val="28"/>
        </w:rPr>
        <w:t>на оплату отдельных диагностических услуг</w:t>
      </w:r>
      <w:r w:rsidRPr="007C2833">
        <w:rPr>
          <w:szCs w:val="28"/>
          <w:lang w:eastAsia="ru-RU"/>
        </w:rPr>
        <w:t>;</w:t>
      </w:r>
    </w:p>
    <w:p w14:paraId="0A455EF5" w14:textId="5BB8FDEA" w:rsidR="001A1701" w:rsidRDefault="001A1701" w:rsidP="00B03055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</w:t>
      </w:r>
      <w:r w:rsidR="00A068DF">
        <w:rPr>
          <w:szCs w:val="28"/>
        </w:rPr>
        <w:t xml:space="preserve">с 01.10.2023 подуровня </w:t>
      </w:r>
      <w:r w:rsidR="00A068DF" w:rsidRPr="00A068DF">
        <w:rPr>
          <w:szCs w:val="28"/>
        </w:rPr>
        <w:t xml:space="preserve">ГБУЗ </w:t>
      </w:r>
      <w:r w:rsidR="007E3A08">
        <w:rPr>
          <w:szCs w:val="28"/>
        </w:rPr>
        <w:t>«</w:t>
      </w:r>
      <w:r w:rsidR="00A068DF" w:rsidRPr="00A068DF">
        <w:rPr>
          <w:szCs w:val="28"/>
        </w:rPr>
        <w:t>Камчатская краевая детская инфекционная больница</w:t>
      </w:r>
      <w:r w:rsidR="00A068DF">
        <w:rPr>
          <w:szCs w:val="28"/>
        </w:rPr>
        <w:t>»</w:t>
      </w:r>
      <w:r w:rsidR="003D5D06">
        <w:rPr>
          <w:szCs w:val="28"/>
        </w:rPr>
        <w:t xml:space="preserve">, </w:t>
      </w:r>
      <w:r w:rsidR="003D5D06" w:rsidRPr="003D5D06">
        <w:rPr>
          <w:szCs w:val="28"/>
        </w:rPr>
        <w:t xml:space="preserve">ГБУЗ </w:t>
      </w:r>
      <w:r w:rsidR="003D5D06">
        <w:rPr>
          <w:szCs w:val="28"/>
        </w:rPr>
        <w:t>«</w:t>
      </w:r>
      <w:r w:rsidR="003D5D06" w:rsidRPr="003D5D06">
        <w:rPr>
          <w:szCs w:val="28"/>
        </w:rPr>
        <w:t>Камчатский краевой центр по профилактике и борьбе со СПИД и инфекционными заболеваниями</w:t>
      </w:r>
      <w:r w:rsidR="003D5D06">
        <w:rPr>
          <w:szCs w:val="28"/>
        </w:rPr>
        <w:t>»</w:t>
      </w:r>
      <w:r w:rsidR="00A068DF">
        <w:rPr>
          <w:szCs w:val="28"/>
        </w:rPr>
        <w:t xml:space="preserve"> </w:t>
      </w:r>
      <w:r w:rsidR="00A068DF" w:rsidRPr="00A068DF">
        <w:rPr>
          <w:szCs w:val="28"/>
        </w:rPr>
        <w:t>при оказании медицинской помощи в стационарных условиях</w:t>
      </w:r>
      <w:r w:rsidR="007E3A08">
        <w:rPr>
          <w:szCs w:val="28"/>
        </w:rPr>
        <w:t>;</w:t>
      </w:r>
    </w:p>
    <w:p w14:paraId="59058852" w14:textId="5028634C" w:rsidR="00B03055" w:rsidRDefault="00B03055" w:rsidP="00B03055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>уточнения с 01.</w:t>
      </w:r>
      <w:r>
        <w:rPr>
          <w:szCs w:val="28"/>
        </w:rPr>
        <w:t>10</w:t>
      </w:r>
      <w:r w:rsidRPr="00B03055">
        <w:rPr>
          <w:szCs w:val="28"/>
        </w:rPr>
        <w:t>.2023 года тарифов на оплату медицинской помощи в условиях дневного стационара;</w:t>
      </w:r>
    </w:p>
    <w:p w14:paraId="387644C9" w14:textId="0557EAA8" w:rsidR="00E60B2C" w:rsidRPr="00E60B2C" w:rsidRDefault="00E60B2C" w:rsidP="00E60B2C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E60B2C">
        <w:rPr>
          <w:szCs w:val="28"/>
        </w:rPr>
        <w:t xml:space="preserve">уточнения с 01.10.2023 года тарифов на оплату медицинской помощи в условиях </w:t>
      </w:r>
      <w:r>
        <w:rPr>
          <w:szCs w:val="28"/>
        </w:rPr>
        <w:t>круглосуточного</w:t>
      </w:r>
      <w:r w:rsidRPr="00E60B2C">
        <w:rPr>
          <w:szCs w:val="28"/>
        </w:rPr>
        <w:t xml:space="preserve"> стационара;</w:t>
      </w:r>
    </w:p>
    <w:p w14:paraId="2821A765" w14:textId="4C8957BB" w:rsidR="00B03055" w:rsidRDefault="003D49AC" w:rsidP="003D49AC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>уточнения с 01.</w:t>
      </w:r>
      <w:r>
        <w:rPr>
          <w:szCs w:val="28"/>
        </w:rPr>
        <w:t>10</w:t>
      </w:r>
      <w:r w:rsidRPr="00B03055">
        <w:rPr>
          <w:szCs w:val="28"/>
        </w:rPr>
        <w:t xml:space="preserve">.2023 года тарифов </w:t>
      </w:r>
      <w:r w:rsidR="001A1701">
        <w:rPr>
          <w:szCs w:val="28"/>
        </w:rPr>
        <w:t>на оплату</w:t>
      </w:r>
      <w:r w:rsidR="001A1701" w:rsidRPr="001A1701">
        <w:rPr>
          <w:szCs w:val="28"/>
        </w:rPr>
        <w:t xml:space="preserve"> профилактических медицинских осмотров и диспансеризации, в том числе углубленной диспансеризации</w:t>
      </w:r>
      <w:r w:rsidRPr="00B03055">
        <w:rPr>
          <w:szCs w:val="28"/>
        </w:rPr>
        <w:t>;</w:t>
      </w:r>
    </w:p>
    <w:p w14:paraId="6253E5F1" w14:textId="45D61B8A" w:rsidR="00670BD3" w:rsidRPr="00670BD3" w:rsidRDefault="00670BD3" w:rsidP="00670BD3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bCs/>
          <w:szCs w:val="28"/>
        </w:rPr>
        <w:t xml:space="preserve">уточнения </w:t>
      </w:r>
      <w:r w:rsidRPr="00E42A3A">
        <w:rPr>
          <w:bCs/>
          <w:color w:val="000000" w:themeColor="text1"/>
          <w:szCs w:val="28"/>
        </w:rPr>
        <w:t xml:space="preserve">с 01.10.2023 </w:t>
      </w:r>
      <w:r>
        <w:rPr>
          <w:bCs/>
          <w:color w:val="000000" w:themeColor="text1"/>
          <w:szCs w:val="28"/>
        </w:rPr>
        <w:t xml:space="preserve">года </w:t>
      </w:r>
      <w:r w:rsidRPr="00E42A3A">
        <w:rPr>
          <w:color w:val="000000" w:themeColor="text1"/>
          <w:szCs w:val="28"/>
        </w:rPr>
        <w:t xml:space="preserve">тарифов </w:t>
      </w:r>
      <w:r w:rsidRPr="00CB3828">
        <w:rPr>
          <w:szCs w:val="28"/>
        </w:rPr>
        <w:t>комплексных медицинских услуг, определяющих стоимость обращения по поводу заболевания</w:t>
      </w:r>
      <w:r>
        <w:rPr>
          <w:szCs w:val="28"/>
        </w:rPr>
        <w:t xml:space="preserve"> по профилю «Стоматология»;</w:t>
      </w:r>
    </w:p>
    <w:p w14:paraId="2E19793B" w14:textId="2F3C4CAA" w:rsidR="001A1701" w:rsidRPr="001A1701" w:rsidRDefault="001A1701" w:rsidP="001A1701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7164D9">
        <w:rPr>
          <w:color w:val="000000" w:themeColor="text1"/>
          <w:szCs w:val="28"/>
        </w:rPr>
        <w:t xml:space="preserve">установления </w:t>
      </w:r>
      <w:r>
        <w:rPr>
          <w:color w:val="000000" w:themeColor="text1"/>
          <w:szCs w:val="28"/>
        </w:rPr>
        <w:t xml:space="preserve">с 01.10.2023 года </w:t>
      </w:r>
      <w:r w:rsidRPr="007164D9">
        <w:rPr>
          <w:color w:val="000000" w:themeColor="text1"/>
          <w:szCs w:val="28"/>
        </w:rPr>
        <w:t xml:space="preserve">уточненных размеров </w:t>
      </w:r>
      <w:r w:rsidRPr="001A1701">
        <w:rPr>
          <w:szCs w:val="28"/>
        </w:rPr>
        <w:t>дифференцированных</w:t>
      </w:r>
      <w:r w:rsidRPr="007164D9">
        <w:rPr>
          <w:color w:val="000000" w:themeColor="text1"/>
          <w:szCs w:val="28"/>
        </w:rPr>
        <w:t xml:space="preserve">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помощи; </w:t>
      </w:r>
    </w:p>
    <w:p w14:paraId="3BFCB21B" w14:textId="76B033EF" w:rsidR="00B03055" w:rsidRPr="00B03055" w:rsidRDefault="00B03055" w:rsidP="00B03055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>установления с 01.10.202</w:t>
      </w:r>
      <w:r>
        <w:rPr>
          <w:szCs w:val="28"/>
        </w:rPr>
        <w:t>3</w:t>
      </w:r>
      <w:r w:rsidRPr="00B03055">
        <w:rPr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 w:rsidR="001A1701">
        <w:rPr>
          <w:szCs w:val="28"/>
        </w:rPr>
        <w:t>;</w:t>
      </w:r>
    </w:p>
    <w:p w14:paraId="20D1CA00" w14:textId="60D1E97A" w:rsidR="007C2833" w:rsidRPr="00B03055" w:rsidRDefault="00B03055" w:rsidP="006D1938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>установления с 01.10.202</w:t>
      </w:r>
      <w:r>
        <w:rPr>
          <w:szCs w:val="28"/>
        </w:rPr>
        <w:t>3</w:t>
      </w:r>
      <w:r w:rsidRPr="00B03055">
        <w:rPr>
          <w:szCs w:val="28"/>
        </w:rPr>
        <w:t xml:space="preserve"> года уточненных размеров дифференцированных подушевых нормативов финансирования </w:t>
      </w:r>
      <w:r>
        <w:rPr>
          <w:szCs w:val="28"/>
        </w:rPr>
        <w:t>скорой медицинской помощи</w:t>
      </w:r>
      <w:r w:rsidR="00146717" w:rsidRPr="006D1938">
        <w:rPr>
          <w:szCs w:val="28"/>
        </w:rPr>
        <w:t>.</w:t>
      </w:r>
    </w:p>
    <w:p w14:paraId="4B173818" w14:textId="77777777" w:rsidR="00146717" w:rsidRPr="00146717" w:rsidRDefault="00146717" w:rsidP="00146717">
      <w:pPr>
        <w:pStyle w:val="a6"/>
        <w:autoSpaceDE w:val="0"/>
        <w:autoSpaceDN w:val="0"/>
        <w:adjustRightInd w:val="0"/>
        <w:ind w:left="709" w:firstLine="0"/>
        <w:rPr>
          <w:bCs/>
          <w:szCs w:val="28"/>
        </w:rPr>
      </w:pPr>
    </w:p>
    <w:p w14:paraId="17FA662C" w14:textId="705A1131" w:rsidR="00E278CE" w:rsidRPr="009120D6" w:rsidRDefault="00E278CE" w:rsidP="00E278CE">
      <w:pPr>
        <w:pStyle w:val="a9"/>
        <w:ind w:firstLine="708"/>
        <w:jc w:val="both"/>
        <w:rPr>
          <w:bCs/>
          <w:sz w:val="20"/>
          <w:szCs w:val="20"/>
        </w:rPr>
      </w:pPr>
      <w:r w:rsidRPr="00254212">
        <w:rPr>
          <w:b/>
          <w:sz w:val="28"/>
          <w:szCs w:val="28"/>
        </w:rPr>
        <w:t>Решили:</w:t>
      </w:r>
    </w:p>
    <w:p w14:paraId="7C2E6333" w14:textId="05DC1627" w:rsidR="00E278CE" w:rsidRDefault="00E278CE" w:rsidP="00F571D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3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Pr="00F00ADA">
        <w:rPr>
          <w:sz w:val="28"/>
          <w:szCs w:val="28"/>
        </w:rPr>
        <w:t xml:space="preserve"> </w:t>
      </w:r>
      <w:r w:rsidR="00E60B2C">
        <w:rPr>
          <w:sz w:val="28"/>
          <w:szCs w:val="28"/>
        </w:rPr>
        <w:t>20</w:t>
      </w:r>
      <w:r w:rsidR="00315D2B">
        <w:rPr>
          <w:sz w:val="28"/>
          <w:szCs w:val="28"/>
        </w:rPr>
        <w:t>.</w:t>
      </w:r>
      <w:r w:rsidR="00140A71">
        <w:rPr>
          <w:sz w:val="28"/>
          <w:szCs w:val="28"/>
        </w:rPr>
        <w:t>10</w:t>
      </w:r>
      <w:r w:rsidR="00315D2B">
        <w:rPr>
          <w:sz w:val="28"/>
          <w:szCs w:val="28"/>
        </w:rPr>
        <w:t>.</w:t>
      </w:r>
      <w:r w:rsidRPr="004E755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 xml:space="preserve"> № </w:t>
      </w:r>
      <w:r w:rsidR="00A068DF">
        <w:rPr>
          <w:sz w:val="28"/>
          <w:szCs w:val="28"/>
        </w:rPr>
        <w:t>5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>.</w:t>
      </w:r>
    </w:p>
    <w:p w14:paraId="674A903C" w14:textId="77777777" w:rsidR="00E60B2C" w:rsidRDefault="00E60B2C" w:rsidP="00E60B2C">
      <w:pPr>
        <w:pStyle w:val="a9"/>
        <w:ind w:left="709"/>
        <w:jc w:val="both"/>
        <w:rPr>
          <w:sz w:val="28"/>
          <w:szCs w:val="28"/>
        </w:rPr>
      </w:pPr>
    </w:p>
    <w:p w14:paraId="1F301E36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1403C3FA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6F8216CC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lastRenderedPageBreak/>
        <w:t>«против» - 0 (ноль),</w:t>
      </w:r>
    </w:p>
    <w:p w14:paraId="6CB18D2A" w14:textId="77777777" w:rsidR="00FA00F3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6362BEDE" w14:textId="5E4137D1" w:rsidR="00AD3CEB" w:rsidRDefault="00AD3CEB" w:rsidP="00E278CE">
      <w:pPr>
        <w:autoSpaceDE w:val="0"/>
        <w:autoSpaceDN w:val="0"/>
        <w:adjustRightInd w:val="0"/>
        <w:ind w:firstLine="708"/>
        <w:rPr>
          <w:b/>
          <w:color w:val="000000"/>
          <w:szCs w:val="28"/>
          <w:lang w:eastAsia="ru-RU"/>
        </w:rPr>
      </w:pPr>
    </w:p>
    <w:p w14:paraId="66D08E77" w14:textId="70A20C7A" w:rsidR="007E3A08" w:rsidRPr="00861D28" w:rsidRDefault="00AD3CEB" w:rsidP="00EA01FE">
      <w:pPr>
        <w:pStyle w:val="a9"/>
        <w:numPr>
          <w:ilvl w:val="0"/>
          <w:numId w:val="5"/>
        </w:numPr>
        <w:ind w:left="0" w:firstLine="709"/>
        <w:jc w:val="both"/>
        <w:rPr>
          <w:bCs/>
          <w:sz w:val="28"/>
          <w:szCs w:val="28"/>
        </w:rPr>
      </w:pPr>
      <w:r w:rsidRPr="00861D28">
        <w:rPr>
          <w:b/>
          <w:sz w:val="28"/>
          <w:szCs w:val="28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24.01.2023 № 1/2023 (далее – Порядок № 1/2023)</w:t>
      </w:r>
      <w:r w:rsidR="00861D28">
        <w:rPr>
          <w:b/>
          <w:sz w:val="28"/>
          <w:szCs w:val="28"/>
        </w:rPr>
        <w:t>.</w:t>
      </w:r>
    </w:p>
    <w:p w14:paraId="68C35506" w14:textId="517A60D6" w:rsidR="00AD3CEB" w:rsidRDefault="00AD3CEB" w:rsidP="007164D9">
      <w:pPr>
        <w:pStyle w:val="a9"/>
        <w:jc w:val="both"/>
        <w:rPr>
          <w:b/>
          <w:color w:val="000000"/>
          <w:sz w:val="28"/>
          <w:szCs w:val="28"/>
          <w:lang w:eastAsia="ru-RU"/>
        </w:rPr>
      </w:pPr>
    </w:p>
    <w:p w14:paraId="2D29DBA5" w14:textId="6A084738" w:rsidR="00AD3CEB" w:rsidRPr="009120D6" w:rsidRDefault="00AD3CEB" w:rsidP="00AD3CEB">
      <w:pPr>
        <w:pStyle w:val="a9"/>
        <w:ind w:firstLine="708"/>
        <w:jc w:val="both"/>
        <w:rPr>
          <w:b/>
          <w:color w:val="000000"/>
          <w:sz w:val="20"/>
          <w:szCs w:val="20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39DC033C" w14:textId="40ABC41D" w:rsidR="00AD3CEB" w:rsidRPr="005E2C61" w:rsidRDefault="00AD3CEB" w:rsidP="005E2C61">
      <w:pPr>
        <w:pStyle w:val="a6"/>
        <w:numPr>
          <w:ilvl w:val="0"/>
          <w:numId w:val="9"/>
        </w:numPr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5E2C61">
        <w:rPr>
          <w:color w:val="000000"/>
          <w:szCs w:val="28"/>
          <w:lang w:eastAsia="ru-RU"/>
        </w:rPr>
        <w:t xml:space="preserve">Внести изменения в </w:t>
      </w:r>
      <w:r w:rsidRPr="005E2C61">
        <w:rPr>
          <w:color w:val="000000"/>
          <w:lang w:eastAsia="ru-RU"/>
        </w:rPr>
        <w:t xml:space="preserve">Порядок № 1/2023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E66A0F" w:rsidRPr="005E2C61">
        <w:rPr>
          <w:color w:val="000000"/>
          <w:lang w:eastAsia="ru-RU"/>
        </w:rPr>
        <w:t>01</w:t>
      </w:r>
      <w:r w:rsidRPr="005E2C61">
        <w:rPr>
          <w:color w:val="000000"/>
          <w:lang w:eastAsia="ru-RU"/>
        </w:rPr>
        <w:t>.0</w:t>
      </w:r>
      <w:r w:rsidR="00E66A0F" w:rsidRPr="005E2C61">
        <w:rPr>
          <w:color w:val="000000"/>
          <w:lang w:eastAsia="ru-RU"/>
        </w:rPr>
        <w:t>6</w:t>
      </w:r>
      <w:r w:rsidRPr="005E2C61">
        <w:rPr>
          <w:color w:val="000000"/>
          <w:lang w:eastAsia="ru-RU"/>
        </w:rPr>
        <w:t>.2023 № 4/2023 (приложение № 4 к настоящему Протоколу)</w:t>
      </w:r>
      <w:r w:rsidRPr="005E2C61">
        <w:rPr>
          <w:color w:val="000000"/>
          <w:szCs w:val="28"/>
          <w:lang w:eastAsia="ru-RU"/>
        </w:rPr>
        <w:t>.</w:t>
      </w:r>
    </w:p>
    <w:p w14:paraId="4874FAC6" w14:textId="77777777" w:rsidR="00AD3CEB" w:rsidRDefault="00AD3CEB" w:rsidP="00AD3CEB">
      <w:pPr>
        <w:autoSpaceDE w:val="0"/>
        <w:autoSpaceDN w:val="0"/>
        <w:adjustRightInd w:val="0"/>
        <w:ind w:firstLine="708"/>
        <w:rPr>
          <w:bCs/>
        </w:rPr>
      </w:pPr>
    </w:p>
    <w:p w14:paraId="7281643D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68EF6C39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4417AE7C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5B8D947A" w14:textId="77777777" w:rsidR="00FA00F3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603527A9" w14:textId="77777777" w:rsidR="00EE1373" w:rsidRPr="00EE1373" w:rsidRDefault="00EE1373" w:rsidP="00EE1373">
      <w:pPr>
        <w:pStyle w:val="a9"/>
        <w:ind w:left="709"/>
        <w:jc w:val="both"/>
        <w:rPr>
          <w:sz w:val="28"/>
          <w:szCs w:val="28"/>
        </w:rPr>
      </w:pPr>
    </w:p>
    <w:p w14:paraId="783A9B58" w14:textId="2DE63306" w:rsidR="00550393" w:rsidRPr="00550393" w:rsidRDefault="00550393" w:rsidP="00550393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b/>
          <w:bCs/>
          <w:color w:val="000000"/>
          <w:szCs w:val="28"/>
          <w:lang w:eastAsia="ru-RU"/>
        </w:rPr>
      </w:pPr>
      <w:r w:rsidRPr="00550393">
        <w:rPr>
          <w:b/>
          <w:color w:val="000000"/>
          <w:szCs w:val="28"/>
          <w:lang w:eastAsia="ru-RU"/>
        </w:rPr>
        <w:t xml:space="preserve">Рассмотрение </w:t>
      </w:r>
      <w:r w:rsidRPr="00550393">
        <w:rPr>
          <w:b/>
          <w:bCs/>
          <w:color w:val="000000"/>
          <w:szCs w:val="28"/>
          <w:lang w:eastAsia="ru-RU"/>
        </w:rPr>
        <w:t>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</w:t>
      </w:r>
      <w:r>
        <w:rPr>
          <w:b/>
          <w:bCs/>
          <w:color w:val="000000"/>
          <w:szCs w:val="28"/>
          <w:lang w:eastAsia="ru-RU"/>
        </w:rPr>
        <w:t>3</w:t>
      </w:r>
      <w:r w:rsidRPr="00550393">
        <w:rPr>
          <w:b/>
          <w:bCs/>
          <w:color w:val="000000"/>
          <w:szCs w:val="28"/>
          <w:lang w:eastAsia="ru-RU"/>
        </w:rPr>
        <w:t xml:space="preserve"> год и на плановый период 202</w:t>
      </w:r>
      <w:r>
        <w:rPr>
          <w:b/>
          <w:bCs/>
          <w:color w:val="000000"/>
          <w:szCs w:val="28"/>
          <w:lang w:eastAsia="ru-RU"/>
        </w:rPr>
        <w:t>4</w:t>
      </w:r>
      <w:r w:rsidRPr="00550393">
        <w:rPr>
          <w:b/>
          <w:bCs/>
          <w:color w:val="000000"/>
          <w:szCs w:val="28"/>
          <w:lang w:eastAsia="ru-RU"/>
        </w:rPr>
        <w:t xml:space="preserve"> и 202</w:t>
      </w:r>
      <w:r>
        <w:rPr>
          <w:b/>
          <w:bCs/>
          <w:color w:val="000000"/>
          <w:szCs w:val="28"/>
          <w:lang w:eastAsia="ru-RU"/>
        </w:rPr>
        <w:t>5</w:t>
      </w:r>
      <w:r w:rsidRPr="00550393">
        <w:rPr>
          <w:b/>
          <w:bCs/>
          <w:color w:val="000000"/>
          <w:szCs w:val="28"/>
          <w:lang w:eastAsia="ru-RU"/>
        </w:rPr>
        <w:t xml:space="preserve"> годов (далее – ТПГГ).</w:t>
      </w:r>
    </w:p>
    <w:p w14:paraId="7B668217" w14:textId="77777777" w:rsidR="00550393" w:rsidRPr="00550393" w:rsidRDefault="00550393" w:rsidP="00550393">
      <w:pPr>
        <w:autoSpaceDE w:val="0"/>
        <w:autoSpaceDN w:val="0"/>
        <w:adjustRightInd w:val="0"/>
        <w:rPr>
          <w:b/>
          <w:bCs/>
          <w:color w:val="000000"/>
          <w:szCs w:val="28"/>
          <w:lang w:eastAsia="ru-RU"/>
        </w:rPr>
      </w:pPr>
    </w:p>
    <w:p w14:paraId="6FC5C3F8" w14:textId="4637E86C" w:rsidR="00550393" w:rsidRPr="00550393" w:rsidRDefault="00550393" w:rsidP="00157704">
      <w:pPr>
        <w:autoSpaceDE w:val="0"/>
        <w:autoSpaceDN w:val="0"/>
        <w:adjustRightInd w:val="0"/>
        <w:rPr>
          <w:b/>
          <w:bCs/>
          <w:color w:val="000000"/>
          <w:szCs w:val="28"/>
          <w:lang w:eastAsia="ru-RU"/>
        </w:rPr>
      </w:pPr>
      <w:r w:rsidRPr="00550393">
        <w:rPr>
          <w:b/>
          <w:bCs/>
          <w:color w:val="000000"/>
          <w:szCs w:val="28"/>
          <w:lang w:eastAsia="ru-RU"/>
        </w:rPr>
        <w:t>Решили:</w:t>
      </w:r>
    </w:p>
    <w:p w14:paraId="61376F35" w14:textId="209104C8" w:rsidR="00187AC2" w:rsidRDefault="00550393" w:rsidP="00157704">
      <w:pPr>
        <w:autoSpaceDE w:val="0"/>
        <w:autoSpaceDN w:val="0"/>
        <w:adjustRightInd w:val="0"/>
        <w:ind w:firstLine="708"/>
        <w:rPr>
          <w:szCs w:val="28"/>
        </w:rPr>
      </w:pPr>
      <w:r w:rsidRPr="00550393">
        <w:rPr>
          <w:color w:val="000000"/>
          <w:szCs w:val="28"/>
          <w:lang w:eastAsia="ru-RU"/>
        </w:rPr>
        <w:t xml:space="preserve">4.1. </w:t>
      </w:r>
      <w:r w:rsidRPr="00550393">
        <w:t>В</w:t>
      </w:r>
      <w:r w:rsidRPr="00550393">
        <w:rPr>
          <w:rFonts w:eastAsia="Calibri"/>
          <w:szCs w:val="28"/>
          <w:lang w:eastAsia="ru-RU"/>
        </w:rPr>
        <w:t xml:space="preserve"> целях обеспечения рационального и эффективного расходования средств обязательного медицинского страхования, с учетом </w:t>
      </w:r>
      <w:r w:rsidRPr="00550393">
        <w:t xml:space="preserve">прогнозируемого выполнения плановых объемов </w:t>
      </w:r>
      <w:r>
        <w:t>медицинской помощи и их</w:t>
      </w:r>
      <w:r w:rsidRPr="00550393">
        <w:t xml:space="preserve"> финансового обеспечения</w:t>
      </w:r>
      <w:r w:rsidR="00A068DF">
        <w:t>,</w:t>
      </w:r>
      <w:r w:rsidRPr="00550393">
        <w:t xml:space="preserve"> с</w:t>
      </w:r>
      <w:r w:rsidRPr="00550393">
        <w:rPr>
          <w:szCs w:val="28"/>
        </w:rPr>
        <w:t>огласовать уточненные объемы медицинской помощи и их стоимость по Территориальной программе ОМС на 202</w:t>
      </w:r>
      <w:r>
        <w:rPr>
          <w:szCs w:val="28"/>
        </w:rPr>
        <w:t>3</w:t>
      </w:r>
      <w:r w:rsidRPr="00550393">
        <w:rPr>
          <w:szCs w:val="28"/>
        </w:rPr>
        <w:t xml:space="preserve"> год в соответствии с таблицей:</w:t>
      </w:r>
    </w:p>
    <w:p w14:paraId="19120038" w14:textId="77777777" w:rsidR="00157704" w:rsidRDefault="00157704" w:rsidP="00157704">
      <w:pPr>
        <w:autoSpaceDE w:val="0"/>
        <w:autoSpaceDN w:val="0"/>
        <w:adjustRightInd w:val="0"/>
        <w:ind w:firstLine="708"/>
        <w:rPr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83"/>
        <w:gridCol w:w="986"/>
        <w:gridCol w:w="1276"/>
        <w:gridCol w:w="1418"/>
        <w:gridCol w:w="1275"/>
        <w:gridCol w:w="1276"/>
      </w:tblGrid>
      <w:tr w:rsidR="00550393" w:rsidRPr="00F1745C" w14:paraId="1597EA67" w14:textId="77777777" w:rsidTr="00187AC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3CCE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№</w:t>
            </w:r>
          </w:p>
          <w:p w14:paraId="4264A27F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п/п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BF0D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Показатель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1230" w14:textId="15B56A9E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 xml:space="preserve">Объем медицинской помощи на 2023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ABAE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0FF2" w14:textId="6EDBB718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2023 год, в рублях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99AB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Подушевые нормативы финансирования, в рублях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1E65" w14:textId="30AA1361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Объем финансирования на 2023 год, в тыс. рублей</w:t>
            </w:r>
          </w:p>
        </w:tc>
      </w:tr>
      <w:tr w:rsidR="00550393" w:rsidRPr="00F1745C" w14:paraId="61D78EFA" w14:textId="77777777" w:rsidTr="00F1745C">
        <w:trPr>
          <w:trHeight w:val="3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96EE" w14:textId="5EA37912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1.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1EC5" w14:textId="4CC9B99A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В амбулаторных условиях: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6481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62EE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3BE6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AEB6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52E2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550393" w:rsidRPr="00F1745C" w14:paraId="014AFDD8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C46A" w14:textId="2210EA0F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1.1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C809" w14:textId="7DF00DDF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 xml:space="preserve"> для проведения диспансеризации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DD95" w14:textId="17950315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97 940 (без измене</w:t>
            </w:r>
            <w:r w:rsidR="00187AC2" w:rsidRPr="00F1745C">
              <w:rPr>
                <w:color w:val="000000" w:themeColor="text1"/>
                <w:sz w:val="16"/>
                <w:szCs w:val="16"/>
              </w:rPr>
              <w:t>-</w:t>
            </w:r>
            <w:proofErr w:type="spellStart"/>
            <w:r w:rsidRPr="00F1745C">
              <w:rPr>
                <w:color w:val="000000" w:themeColor="text1"/>
                <w:sz w:val="16"/>
                <w:szCs w:val="16"/>
              </w:rPr>
              <w:t>ний</w:t>
            </w:r>
            <w:proofErr w:type="spellEnd"/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6E94" w14:textId="5C93779C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0,331413 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3A37" w14:textId="77777777" w:rsidR="00BA3D06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6 521,82 </w:t>
            </w:r>
          </w:p>
          <w:p w14:paraId="613CE840" w14:textId="418C950F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(-2 599,37)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82F1" w14:textId="77777777" w:rsidR="00BA3D06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2 161,43</w:t>
            </w:r>
          </w:p>
          <w:p w14:paraId="78A6B9D6" w14:textId="25DB19A5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 (-861,47)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F6BC" w14:textId="77777777" w:rsidR="00187AC2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638 746,73 </w:t>
            </w:r>
          </w:p>
          <w:p w14:paraId="2F3437BC" w14:textId="3EDF5977" w:rsidR="00550393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>-254 582,57)</w:t>
            </w:r>
          </w:p>
        </w:tc>
      </w:tr>
      <w:tr w:rsidR="00BA3D06" w:rsidRPr="00F1745C" w14:paraId="3636FFF5" w14:textId="77777777" w:rsidTr="00F1745C">
        <w:trPr>
          <w:trHeight w:val="5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B336" w14:textId="764726AC" w:rsidR="00BA3D06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1.2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0BCB" w14:textId="2FEEE61E" w:rsidR="00BA3D06" w:rsidRPr="00F1745C" w:rsidRDefault="00BA3D06" w:rsidP="00550393">
            <w:pPr>
              <w:autoSpaceDE w:val="0"/>
              <w:autoSpaceDN w:val="0"/>
              <w:adjustRightInd w:val="0"/>
              <w:ind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для посещений с иными целями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10D0" w14:textId="5B7B785F" w:rsidR="00BA3D06" w:rsidRPr="00F1745C" w:rsidRDefault="00DA679A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664 009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 xml:space="preserve"> (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+</w:t>
            </w:r>
            <w:r w:rsidRPr="00F1745C">
              <w:rPr>
                <w:color w:val="000000" w:themeColor="text1"/>
                <w:sz w:val="16"/>
                <w:szCs w:val="16"/>
              </w:rPr>
              <w:t>33 585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B987" w14:textId="1A0C0DD6" w:rsidR="00BA3D06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2,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 xml:space="preserve">246910 </w:t>
            </w:r>
            <w:r w:rsidRPr="00F1745C">
              <w:rPr>
                <w:color w:val="000000" w:themeColor="text1"/>
                <w:sz w:val="16"/>
                <w:szCs w:val="16"/>
              </w:rPr>
              <w:t>(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+0,113646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5234" w14:textId="48FC81CA" w:rsidR="00BA3D06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 843,69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(+551,47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5D6C" w14:textId="1E453218" w:rsidR="00BA3D06" w:rsidRPr="00F1745C" w:rsidRDefault="00966291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4 142,61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 xml:space="preserve"> (+</w:t>
            </w:r>
            <w:r w:rsidR="00F1745C">
              <w:rPr>
                <w:color w:val="000000" w:themeColor="text1"/>
                <w:sz w:val="16"/>
                <w:szCs w:val="16"/>
              </w:rPr>
              <w:t>1 385,96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CB7B" w14:textId="441A4366" w:rsidR="00F1745C" w:rsidRPr="00F1745C" w:rsidRDefault="00966291" w:rsidP="00F1745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1 224 229,07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F1745C">
              <w:rPr>
                <w:color w:val="000000" w:themeColor="text1"/>
                <w:sz w:val="16"/>
                <w:szCs w:val="16"/>
              </w:rPr>
              <w:t>(+409 582,57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4D0869" w:rsidRPr="00F1745C" w14:paraId="0EE86889" w14:textId="77777777" w:rsidTr="00F1745C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637B" w14:textId="5B2C02A9" w:rsidR="004D0869" w:rsidRPr="00F1745C" w:rsidRDefault="004D086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lastRenderedPageBreak/>
              <w:t>1.3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4571" w14:textId="7DE4387E" w:rsidR="004D0869" w:rsidRPr="00F1745C" w:rsidRDefault="004D0869" w:rsidP="00550393">
            <w:pPr>
              <w:autoSpaceDE w:val="0"/>
              <w:autoSpaceDN w:val="0"/>
              <w:adjustRightInd w:val="0"/>
              <w:ind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диспансерное наблюдение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9680" w14:textId="6E2E865C" w:rsidR="004D0869" w:rsidRPr="00F1745C" w:rsidRDefault="004D086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43 763</w:t>
            </w:r>
          </w:p>
          <w:p w14:paraId="3DF5DF23" w14:textId="535B1E3B" w:rsidR="004D0869" w:rsidRPr="00F1745C" w:rsidRDefault="004D086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(-33 585)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9C78" w14:textId="77777777" w:rsidR="004D0869" w:rsidRPr="00F1745C" w:rsidRDefault="004D086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0,148088</w:t>
            </w:r>
          </w:p>
          <w:p w14:paraId="1C7E0873" w14:textId="59ABC944" w:rsidR="004D0869" w:rsidRPr="00F1745C" w:rsidRDefault="004D086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(-0,11364</w:t>
            </w:r>
            <w:r w:rsidR="00F1745C">
              <w:rPr>
                <w:color w:val="000000" w:themeColor="text1"/>
                <w:sz w:val="16"/>
                <w:szCs w:val="16"/>
              </w:rPr>
              <w:t>8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F63B" w14:textId="77777777" w:rsidR="004D0869" w:rsidRPr="00F1745C" w:rsidRDefault="00E7288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4 615,17</w:t>
            </w:r>
          </w:p>
          <w:p w14:paraId="2A16E93D" w14:textId="1215D473" w:rsidR="00E7288C" w:rsidRPr="00F1745C" w:rsidRDefault="00E7288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B1F7" w14:textId="77777777" w:rsidR="004D0869" w:rsidRPr="00F1745C" w:rsidRDefault="00E7288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683,45</w:t>
            </w:r>
          </w:p>
          <w:p w14:paraId="4BFE8B3F" w14:textId="628553E0" w:rsidR="00E7288C" w:rsidRPr="00F1745C" w:rsidRDefault="00E7288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(-524,50)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9BE5" w14:textId="77777777" w:rsidR="004D0869" w:rsidRPr="00F1745C" w:rsidRDefault="00E7288C" w:rsidP="00E7288C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201 974,17</w:t>
            </w:r>
          </w:p>
          <w:p w14:paraId="7F30D1AA" w14:textId="5DADB218" w:rsidR="00E7288C" w:rsidRPr="00F1745C" w:rsidRDefault="00E7288C" w:rsidP="00E7288C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(-155 000,00)</w:t>
            </w:r>
          </w:p>
        </w:tc>
      </w:tr>
      <w:tr w:rsidR="00550393" w:rsidRPr="00F1745C" w14:paraId="53142EA5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1F81" w14:textId="0BDA4077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</w:t>
            </w:r>
            <w:r w:rsidR="00550393" w:rsidRPr="00F1745C">
              <w:rPr>
                <w:sz w:val="16"/>
                <w:szCs w:val="16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402D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Амбулаторная помощь в связи с заболеваниями - обращений, и проведение следующих отдельных диагностических (лабораторных) исследований в рамках базовой программы ОМС – всего, из них: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CD8C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6A715B1C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19C1268D" w14:textId="1FBA1A71" w:rsidR="00550393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528 303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(без измене-</w:t>
            </w:r>
            <w:proofErr w:type="spellStart"/>
            <w:r w:rsidR="00550393" w:rsidRPr="00F1745C">
              <w:rPr>
                <w:color w:val="000000" w:themeColor="text1"/>
                <w:sz w:val="16"/>
                <w:szCs w:val="16"/>
              </w:rPr>
              <w:t>ний</w:t>
            </w:r>
            <w:proofErr w:type="spellEnd"/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BFD9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2BFCAC65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26896878" w14:textId="77777777" w:rsidR="00187AC2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1,7877 </w:t>
            </w:r>
          </w:p>
          <w:p w14:paraId="176E59E3" w14:textId="2A414F3C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1FF8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73B51313" w14:textId="77777777" w:rsidR="00785857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6 283,19 </w:t>
            </w:r>
          </w:p>
          <w:p w14:paraId="0CABB354" w14:textId="2E551E74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862C" w14:textId="4CBA55DA" w:rsidR="00550393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11 232,46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C302" w14:textId="1B0170F9" w:rsidR="00550393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3 319 428,13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</w:tr>
      <w:tr w:rsidR="00550393" w:rsidRPr="00F1745C" w14:paraId="1C48377B" w14:textId="77777777" w:rsidTr="00E7288C">
        <w:trPr>
          <w:trHeight w:val="6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40CA" w14:textId="2EE5E417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</w:t>
            </w:r>
            <w:r w:rsidR="00550393" w:rsidRPr="00F1745C">
              <w:rPr>
                <w:sz w:val="16"/>
                <w:szCs w:val="16"/>
              </w:rPr>
              <w:t>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5ED8" w14:textId="77777777" w:rsidR="00550393" w:rsidRPr="00F1745C" w:rsidRDefault="00550393" w:rsidP="00550393">
            <w:pPr>
              <w:autoSpaceDE w:val="0"/>
              <w:autoSpaceDN w:val="0"/>
              <w:adjustRightInd w:val="0"/>
              <w:ind w:left="170" w:firstLine="0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компьютерная томография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5441" w14:textId="18EEB1C6" w:rsidR="00550393" w:rsidRPr="00F1745C" w:rsidRDefault="00966291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15 344</w:t>
            </w:r>
            <w:r w:rsidR="00785857" w:rsidRPr="00F1745C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1745C">
              <w:rPr>
                <w:color w:val="000000" w:themeColor="text1"/>
                <w:sz w:val="16"/>
                <w:szCs w:val="16"/>
              </w:rPr>
              <w:t>(+2 941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3048" w14:textId="7A27725B" w:rsidR="00550393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51922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0,009952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B69" w14:textId="3228FE84" w:rsidR="00550393" w:rsidRPr="00F1745C" w:rsidRDefault="0078585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7 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194</w:t>
            </w:r>
            <w:r w:rsidRPr="00F1745C">
              <w:rPr>
                <w:color w:val="000000" w:themeColor="text1"/>
                <w:sz w:val="16"/>
                <w:szCs w:val="16"/>
              </w:rPr>
              <w:t>,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80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(+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823,49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0270" w14:textId="1F801E8B" w:rsidR="00550393" w:rsidRPr="00F1745C" w:rsidRDefault="00966291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373,57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>+</w:t>
            </w:r>
            <w:r w:rsidRPr="00F1745C">
              <w:rPr>
                <w:color w:val="000000" w:themeColor="text1"/>
                <w:sz w:val="16"/>
                <w:szCs w:val="16"/>
              </w:rPr>
              <w:t>106</w:t>
            </w:r>
            <w:r w:rsidR="00785857" w:rsidRPr="00F1745C">
              <w:rPr>
                <w:color w:val="000000" w:themeColor="text1"/>
                <w:sz w:val="16"/>
                <w:szCs w:val="16"/>
              </w:rPr>
              <w:t>,</w:t>
            </w:r>
            <w:r w:rsidRPr="00F1745C">
              <w:rPr>
                <w:color w:val="000000" w:themeColor="text1"/>
                <w:sz w:val="16"/>
                <w:szCs w:val="16"/>
              </w:rPr>
              <w:t>17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9CFB" w14:textId="13032F54" w:rsidR="00550393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10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397</w:t>
            </w:r>
            <w:r w:rsidRPr="00F1745C">
              <w:rPr>
                <w:color w:val="000000" w:themeColor="text1"/>
                <w:sz w:val="16"/>
                <w:szCs w:val="16"/>
              </w:rPr>
              <w:t>,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04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31 373,74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4669A4" w:rsidRPr="00F1745C" w14:paraId="2C7915AF" w14:textId="77777777" w:rsidTr="00E7288C">
        <w:trPr>
          <w:trHeight w:val="6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6251" w14:textId="7C1ACD59" w:rsidR="004669A4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2.2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B8AF" w14:textId="7E626D92" w:rsidR="004669A4" w:rsidRPr="00F1745C" w:rsidRDefault="004669A4" w:rsidP="00550393">
            <w:pPr>
              <w:autoSpaceDE w:val="0"/>
              <w:autoSpaceDN w:val="0"/>
              <w:adjustRightInd w:val="0"/>
              <w:ind w:left="170" w:firstLine="0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магнитно-резонансная томография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E3C6" w14:textId="1D78D0E9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7 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>467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(+1</w:t>
            </w:r>
            <w:r w:rsidR="00966291" w:rsidRPr="00F1745C">
              <w:rPr>
                <w:color w:val="000000" w:themeColor="text1"/>
                <w:sz w:val="16"/>
                <w:szCs w:val="16"/>
              </w:rPr>
              <w:t xml:space="preserve"> 719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E05F" w14:textId="5AC8419B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0,02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5267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(+0,00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5817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922A" w14:textId="77777777" w:rsidR="00187AC2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10 813,84 </w:t>
            </w:r>
          </w:p>
          <w:p w14:paraId="60667440" w14:textId="275E2A62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AFFD" w14:textId="0E2E68CE" w:rsidR="004669A4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273,24</w:t>
            </w:r>
            <w:r w:rsidR="004669A4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724685">
              <w:rPr>
                <w:color w:val="000000" w:themeColor="text1"/>
                <w:sz w:val="16"/>
                <w:szCs w:val="16"/>
              </w:rPr>
              <w:br/>
            </w:r>
            <w:r w:rsidR="004669A4" w:rsidRPr="00F1745C">
              <w:rPr>
                <w:color w:val="000000" w:themeColor="text1"/>
                <w:sz w:val="16"/>
                <w:szCs w:val="16"/>
              </w:rPr>
              <w:t>(+</w:t>
            </w:r>
            <w:r w:rsidRPr="00F1745C">
              <w:rPr>
                <w:color w:val="000000" w:themeColor="text1"/>
                <w:sz w:val="16"/>
                <w:szCs w:val="16"/>
              </w:rPr>
              <w:t>62</w:t>
            </w:r>
            <w:r w:rsidR="004669A4" w:rsidRPr="00F1745C">
              <w:rPr>
                <w:color w:val="000000" w:themeColor="text1"/>
                <w:sz w:val="16"/>
                <w:szCs w:val="16"/>
              </w:rPr>
              <w:t>,</w:t>
            </w:r>
            <w:r w:rsidRPr="00F1745C">
              <w:rPr>
                <w:color w:val="000000" w:themeColor="text1"/>
                <w:sz w:val="16"/>
                <w:szCs w:val="16"/>
              </w:rPr>
              <w:t>91</w:t>
            </w:r>
            <w:r w:rsidR="004669A4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569A" w14:textId="25775990" w:rsidR="004669A4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80 746,94</w:t>
            </w:r>
            <w:r w:rsidR="004669A4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724685">
              <w:rPr>
                <w:color w:val="000000" w:themeColor="text1"/>
                <w:sz w:val="16"/>
                <w:szCs w:val="16"/>
              </w:rPr>
              <w:br/>
            </w:r>
            <w:r w:rsidR="004669A4" w:rsidRPr="00F1745C">
              <w:rPr>
                <w:color w:val="000000" w:themeColor="text1"/>
                <w:sz w:val="16"/>
                <w:szCs w:val="16"/>
              </w:rPr>
              <w:t>(+</w:t>
            </w:r>
            <w:r w:rsidRPr="00F1745C">
              <w:rPr>
                <w:color w:val="000000" w:themeColor="text1"/>
                <w:sz w:val="16"/>
                <w:szCs w:val="16"/>
              </w:rPr>
              <w:t>18 588,99</w:t>
            </w:r>
            <w:r w:rsidR="004669A4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4669A4" w:rsidRPr="00F1745C" w14:paraId="2AE67344" w14:textId="77777777" w:rsidTr="00E7288C">
        <w:trPr>
          <w:trHeight w:val="8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444C" w14:textId="1280D370" w:rsidR="004669A4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2.3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0801" w14:textId="3C8B6C20" w:rsidR="004669A4" w:rsidRPr="00F1745C" w:rsidRDefault="004669A4" w:rsidP="00550393">
            <w:pPr>
              <w:autoSpaceDE w:val="0"/>
              <w:autoSpaceDN w:val="0"/>
              <w:adjustRightInd w:val="0"/>
              <w:ind w:left="170" w:firstLine="0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ультразвуковое исследование сердечно-сосудистой системы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D386" w14:textId="274FB2BD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15 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403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(+1 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330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8843" w14:textId="62D343FB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0,05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21</w:t>
            </w:r>
            <w:r w:rsidRPr="00F1745C">
              <w:rPr>
                <w:color w:val="000000" w:themeColor="text1"/>
                <w:sz w:val="16"/>
                <w:szCs w:val="16"/>
              </w:rPr>
              <w:t>2 (+0,004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5</w:t>
            </w:r>
            <w:r w:rsidRPr="00F1745C">
              <w:rPr>
                <w:color w:val="000000" w:themeColor="text1"/>
                <w:sz w:val="16"/>
                <w:szCs w:val="16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4677" w14:textId="77777777" w:rsidR="00187AC2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2 717,76</w:t>
            </w:r>
          </w:p>
          <w:p w14:paraId="506217E1" w14:textId="6EB3C206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 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ECA7" w14:textId="012762C9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14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1</w:t>
            </w:r>
            <w:r w:rsidRPr="00F1745C">
              <w:rPr>
                <w:color w:val="000000" w:themeColor="text1"/>
                <w:sz w:val="16"/>
                <w:szCs w:val="16"/>
              </w:rPr>
              <w:t>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65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724685">
              <w:rPr>
                <w:color w:val="000000" w:themeColor="text1"/>
                <w:sz w:val="16"/>
                <w:szCs w:val="16"/>
              </w:rPr>
              <w:br/>
            </w:r>
            <w:r w:rsidRPr="00F1745C">
              <w:rPr>
                <w:color w:val="000000" w:themeColor="text1"/>
                <w:sz w:val="16"/>
                <w:szCs w:val="16"/>
              </w:rPr>
              <w:t>(+1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2</w:t>
            </w:r>
            <w:r w:rsidRPr="00F1745C">
              <w:rPr>
                <w:color w:val="000000" w:themeColor="text1"/>
                <w:sz w:val="16"/>
                <w:szCs w:val="16"/>
              </w:rPr>
              <w:t>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23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B250" w14:textId="5F055D35" w:rsidR="004669A4" w:rsidRPr="00F1745C" w:rsidRDefault="004669A4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41 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861</w:t>
            </w:r>
            <w:r w:rsidRPr="00F1745C">
              <w:rPr>
                <w:color w:val="000000" w:themeColor="text1"/>
                <w:sz w:val="16"/>
                <w:szCs w:val="16"/>
              </w:rPr>
              <w:t>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6</w:t>
            </w:r>
            <w:r w:rsidRPr="00F1745C">
              <w:rPr>
                <w:color w:val="000000" w:themeColor="text1"/>
                <w:sz w:val="16"/>
                <w:szCs w:val="16"/>
              </w:rPr>
              <w:t>6</w:t>
            </w:r>
            <w:r w:rsidR="00724685">
              <w:rPr>
                <w:color w:val="000000" w:themeColor="text1"/>
                <w:sz w:val="16"/>
                <w:szCs w:val="16"/>
              </w:rPr>
              <w:br/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(+3 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614</w:t>
            </w:r>
            <w:r w:rsidRPr="00F1745C">
              <w:rPr>
                <w:color w:val="000000" w:themeColor="text1"/>
                <w:sz w:val="16"/>
                <w:szCs w:val="16"/>
              </w:rPr>
              <w:t>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6</w:t>
            </w:r>
            <w:r w:rsidRPr="00F1745C">
              <w:rPr>
                <w:color w:val="000000" w:themeColor="text1"/>
                <w:sz w:val="16"/>
                <w:szCs w:val="16"/>
              </w:rPr>
              <w:t>2)</w:t>
            </w:r>
          </w:p>
        </w:tc>
      </w:tr>
      <w:tr w:rsidR="00550393" w:rsidRPr="00F1745C" w14:paraId="7004EC14" w14:textId="77777777" w:rsidTr="00E7288C">
        <w:trPr>
          <w:trHeight w:val="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B8C" w14:textId="7F04BCF6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2.4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66BD" w14:textId="77777777" w:rsidR="00550393" w:rsidRPr="00F1745C" w:rsidRDefault="00550393" w:rsidP="00550393">
            <w:pPr>
              <w:autoSpaceDE w:val="0"/>
              <w:autoSpaceDN w:val="0"/>
              <w:adjustRightInd w:val="0"/>
              <w:ind w:left="170" w:firstLine="0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эндоскопическое диагностическое исследование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FC55" w14:textId="2FA07515" w:rsidR="00550393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16</w:t>
            </w:r>
            <w:r w:rsidR="00724685">
              <w:rPr>
                <w:color w:val="000000" w:themeColor="text1"/>
                <w:sz w:val="16"/>
                <w:szCs w:val="16"/>
              </w:rPr>
              <w:t> 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746</w:t>
            </w:r>
            <w:r w:rsidR="00724685">
              <w:rPr>
                <w:color w:val="000000" w:themeColor="text1"/>
                <w:sz w:val="16"/>
                <w:szCs w:val="16"/>
              </w:rPr>
              <w:br/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1 343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3E00" w14:textId="777E90A7" w:rsidR="00550393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0,05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667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+0,00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455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1AD5" w14:textId="77777777" w:rsidR="00187AC2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3 626,36 </w:t>
            </w:r>
          </w:p>
          <w:p w14:paraId="771CEA00" w14:textId="39B86532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0C65" w14:textId="0442852D" w:rsidR="00550393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205,49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</w:r>
            <w:r w:rsidR="001634BC" w:rsidRPr="00F1745C">
              <w:rPr>
                <w:color w:val="000000" w:themeColor="text1"/>
                <w:sz w:val="16"/>
                <w:szCs w:val="16"/>
              </w:rPr>
              <w:t>(+1</w:t>
            </w:r>
            <w:r w:rsidRPr="00F1745C">
              <w:rPr>
                <w:color w:val="000000" w:themeColor="text1"/>
                <w:sz w:val="16"/>
                <w:szCs w:val="16"/>
              </w:rPr>
              <w:t>6,48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CCB4" w14:textId="06EBE262" w:rsidR="00550393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60 727,02</w:t>
            </w:r>
            <w:r w:rsidR="001634BC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="001634BC" w:rsidRPr="00F1745C">
              <w:rPr>
                <w:color w:val="000000" w:themeColor="text1"/>
                <w:sz w:val="16"/>
                <w:szCs w:val="16"/>
              </w:rPr>
              <w:t>+</w:t>
            </w:r>
            <w:r w:rsidRPr="00F1745C">
              <w:rPr>
                <w:color w:val="000000" w:themeColor="text1"/>
                <w:sz w:val="16"/>
                <w:szCs w:val="16"/>
              </w:rPr>
              <w:t>4 870,20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1634BC" w:rsidRPr="00F1745C" w14:paraId="059C1ED1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2544" w14:textId="0389A0FA" w:rsidR="001634BC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2.5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3BCE" w14:textId="31F26E1C" w:rsidR="001634BC" w:rsidRPr="00F1745C" w:rsidRDefault="001634BC" w:rsidP="001634BC">
            <w:pPr>
              <w:autoSpaceDE w:val="0"/>
              <w:autoSpaceDN w:val="0"/>
              <w:adjustRightInd w:val="0"/>
              <w:ind w:left="170" w:firstLine="0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молекулярно-генетическое исследование с целью диагностики</w:t>
            </w:r>
          </w:p>
          <w:p w14:paraId="4ABA4C43" w14:textId="6D8567F7" w:rsidR="001634BC" w:rsidRPr="00F1745C" w:rsidRDefault="001634BC" w:rsidP="001634BC">
            <w:pPr>
              <w:autoSpaceDE w:val="0"/>
              <w:autoSpaceDN w:val="0"/>
              <w:adjustRightInd w:val="0"/>
              <w:ind w:left="170" w:firstLine="0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онкологических заболеваний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6A67" w14:textId="77777777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10</w:t>
            </w:r>
          </w:p>
          <w:p w14:paraId="680C86C6" w14:textId="554DD95B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(-278)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7C16" w14:textId="77777777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0,000034</w:t>
            </w:r>
          </w:p>
          <w:p w14:paraId="439B3677" w14:textId="3F89F45C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(-0,000940)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5879" w14:textId="77777777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30 454,06</w:t>
            </w:r>
          </w:p>
          <w:p w14:paraId="34855995" w14:textId="720EFC56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B0FD" w14:textId="77777777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1,03</w:t>
            </w:r>
          </w:p>
          <w:p w14:paraId="7ACA879C" w14:textId="7402D9D9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(-28,65)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4072" w14:textId="77777777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304,54</w:t>
            </w:r>
          </w:p>
          <w:p w14:paraId="46C16DBF" w14:textId="2F895DED" w:rsidR="001634BC" w:rsidRPr="00F1745C" w:rsidRDefault="001634BC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(-8 466,23)</w:t>
            </w:r>
          </w:p>
        </w:tc>
      </w:tr>
      <w:tr w:rsidR="00550393" w:rsidRPr="00F1745C" w14:paraId="73FBDE24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C18A" w14:textId="591A78BA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2.6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91C9" w14:textId="77777777" w:rsidR="00550393" w:rsidRPr="00F1745C" w:rsidRDefault="00550393" w:rsidP="00550393">
            <w:pPr>
              <w:autoSpaceDE w:val="0"/>
              <w:autoSpaceDN w:val="0"/>
              <w:adjustRightInd w:val="0"/>
              <w:ind w:left="170" w:firstLine="0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 xml:space="preserve">патолого-анатомическое исследование </w:t>
            </w:r>
            <w:proofErr w:type="spellStart"/>
            <w:r w:rsidRPr="00F1745C">
              <w:rPr>
                <w:sz w:val="16"/>
                <w:szCs w:val="16"/>
              </w:rPr>
              <w:t>биопсийного</w:t>
            </w:r>
            <w:proofErr w:type="spellEnd"/>
            <w:r w:rsidRPr="00F1745C">
              <w:rPr>
                <w:sz w:val="16"/>
                <w:szCs w:val="16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0586" w14:textId="19F61E3A" w:rsidR="00550393" w:rsidRPr="00F1745C" w:rsidRDefault="006F12C5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4</w:t>
            </w:r>
            <w:r w:rsidR="00724685">
              <w:rPr>
                <w:color w:val="000000" w:themeColor="text1"/>
                <w:sz w:val="16"/>
                <w:szCs w:val="16"/>
              </w:rPr>
              <w:t> 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911</w:t>
            </w:r>
            <w:r w:rsidR="00724685">
              <w:rPr>
                <w:color w:val="000000" w:themeColor="text1"/>
                <w:sz w:val="16"/>
                <w:szCs w:val="16"/>
              </w:rPr>
              <w:br/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1 007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A24E" w14:textId="4F85F61E" w:rsidR="00550393" w:rsidRPr="00F1745C" w:rsidRDefault="006F12C5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0,016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62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+0,003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41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4274" w14:textId="77777777" w:rsidR="006042FA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7 510,65</w:t>
            </w:r>
          </w:p>
          <w:p w14:paraId="6985FBC2" w14:textId="11F24C0C" w:rsidR="00550393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520F" w14:textId="1DC65EA9" w:rsidR="006F12C5" w:rsidRPr="00F1745C" w:rsidRDefault="006F12C5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124,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81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3D835116" w14:textId="718C4A38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</w:t>
            </w:r>
            <w:r w:rsidR="006F12C5" w:rsidRPr="00F1745C">
              <w:rPr>
                <w:color w:val="000000" w:themeColor="text1"/>
                <w:sz w:val="16"/>
                <w:szCs w:val="16"/>
              </w:rPr>
              <w:t>+25,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59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19FE" w14:textId="175C2BF3" w:rsidR="00550393" w:rsidRPr="00F1745C" w:rsidRDefault="006F12C5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36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 884,80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724685">
              <w:rPr>
                <w:color w:val="000000" w:themeColor="text1"/>
                <w:sz w:val="16"/>
                <w:szCs w:val="16"/>
              </w:rPr>
              <w:br/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+7 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563</w:t>
            </w:r>
            <w:r w:rsidRPr="00F1745C">
              <w:rPr>
                <w:color w:val="000000" w:themeColor="text1"/>
                <w:sz w:val="16"/>
                <w:szCs w:val="16"/>
              </w:rPr>
              <w:t>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22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770A72" w:rsidRPr="00F1745C" w14:paraId="233E7568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31AD" w14:textId="63471365" w:rsidR="00770A72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2.7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B062" w14:textId="0FC2DAB3" w:rsidR="00770A72" w:rsidRPr="00F1745C" w:rsidRDefault="00770A72" w:rsidP="006F12C5">
            <w:pPr>
              <w:autoSpaceDE w:val="0"/>
              <w:autoSpaceDN w:val="0"/>
              <w:adjustRightInd w:val="0"/>
              <w:ind w:left="177"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F1745C">
              <w:rPr>
                <w:color w:val="000000" w:themeColor="text1"/>
                <w:sz w:val="16"/>
                <w:szCs w:val="16"/>
                <w:lang w:eastAsia="ru-RU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E14F" w14:textId="575BAAAB" w:rsidR="00770A72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10 005</w:t>
            </w:r>
            <w:r w:rsidR="00770A72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5929873A" w14:textId="4BFD530B" w:rsidR="00770A72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99 095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514D" w14:textId="550BF4B7" w:rsidR="00770A72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033855</w:t>
            </w:r>
          </w:p>
          <w:p w14:paraId="29359DEE" w14:textId="063E5832" w:rsidR="00770A72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(-0,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335325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C569" w14:textId="77777777" w:rsidR="00770A72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791,30</w:t>
            </w:r>
          </w:p>
          <w:p w14:paraId="08F86F7B" w14:textId="1554024E" w:rsidR="00770A72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BAF5" w14:textId="3F55D780" w:rsidR="00770A72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26,79</w:t>
            </w:r>
          </w:p>
          <w:p w14:paraId="3DD9881E" w14:textId="2964AA13" w:rsidR="00770A72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(-2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65,34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E1F4" w14:textId="240BC169" w:rsidR="00770A72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7 916,96</w:t>
            </w:r>
          </w:p>
          <w:p w14:paraId="5D47B6D8" w14:textId="46E18FB9" w:rsidR="00770A72" w:rsidRPr="00F1745C" w:rsidRDefault="00770A7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 w:rsidR="00FA3776" w:rsidRPr="00F1745C">
              <w:rPr>
                <w:color w:val="000000" w:themeColor="text1"/>
                <w:sz w:val="16"/>
                <w:szCs w:val="16"/>
              </w:rPr>
              <w:t>78 413,87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550393" w:rsidRPr="00F1745C" w14:paraId="4CA68721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061D" w14:textId="38E9B7A4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3</w:t>
            </w:r>
            <w:r w:rsidR="00550393" w:rsidRPr="00F1745C">
              <w:rPr>
                <w:sz w:val="16"/>
                <w:szCs w:val="16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43E7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  <w:lang w:eastAsia="ru-RU"/>
              </w:rPr>
              <w:t>Специализированная медицинская помощь в стационарных условиях – всего, из них: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C5B0" w14:textId="472B2C13" w:rsidR="00550393" w:rsidRPr="00F1745C" w:rsidRDefault="00FA3776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49 </w:t>
            </w:r>
            <w:r w:rsidR="00724685">
              <w:rPr>
                <w:color w:val="000000" w:themeColor="text1"/>
                <w:sz w:val="16"/>
                <w:szCs w:val="16"/>
              </w:rPr>
              <w:t>805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</w:t>
            </w:r>
            <w:r w:rsidR="005B7E67" w:rsidRPr="00F1745C">
              <w:rPr>
                <w:color w:val="000000" w:themeColor="text1"/>
                <w:sz w:val="16"/>
                <w:szCs w:val="16"/>
              </w:rPr>
              <w:t xml:space="preserve">1 </w:t>
            </w:r>
            <w:r w:rsidR="00724685">
              <w:rPr>
                <w:color w:val="000000" w:themeColor="text1"/>
                <w:sz w:val="16"/>
                <w:szCs w:val="16"/>
              </w:rPr>
              <w:t>167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E9CC" w14:textId="66FD1F53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0,16</w:t>
            </w:r>
            <w:r w:rsidR="005B7E67" w:rsidRPr="00F1745C">
              <w:rPr>
                <w:color w:val="000000" w:themeColor="text1"/>
                <w:sz w:val="16"/>
                <w:szCs w:val="16"/>
              </w:rPr>
              <w:t>8</w:t>
            </w:r>
            <w:r w:rsidR="00724685">
              <w:rPr>
                <w:color w:val="000000" w:themeColor="text1"/>
                <w:sz w:val="16"/>
                <w:szCs w:val="16"/>
              </w:rPr>
              <w:t>53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</w:t>
            </w:r>
            <w:r w:rsidR="005B7E67" w:rsidRPr="00F1745C">
              <w:rPr>
                <w:color w:val="000000" w:themeColor="text1"/>
                <w:sz w:val="16"/>
                <w:szCs w:val="16"/>
              </w:rPr>
              <w:t>+0,003</w:t>
            </w:r>
            <w:r w:rsidR="00724685">
              <w:rPr>
                <w:color w:val="000000" w:themeColor="text1"/>
                <w:sz w:val="16"/>
                <w:szCs w:val="16"/>
              </w:rPr>
              <w:t>945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1080" w14:textId="626A49D2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145 343,56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CCB9" w14:textId="2805DFCC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24</w:t>
            </w:r>
            <w:r w:rsidR="00C83D49">
              <w:rPr>
                <w:color w:val="000000" w:themeColor="text1"/>
                <w:sz w:val="16"/>
                <w:szCs w:val="16"/>
              </w:rPr>
              <w:t> </w:t>
            </w:r>
            <w:r w:rsidRPr="00F1745C">
              <w:rPr>
                <w:color w:val="000000" w:themeColor="text1"/>
                <w:sz w:val="16"/>
                <w:szCs w:val="16"/>
              </w:rPr>
              <w:t>4</w:t>
            </w:r>
            <w:r w:rsidR="00C83D49">
              <w:rPr>
                <w:color w:val="000000" w:themeColor="text1"/>
                <w:sz w:val="16"/>
                <w:szCs w:val="16"/>
              </w:rPr>
              <w:t>95,27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+5</w:t>
            </w:r>
            <w:r w:rsidR="00C83D49">
              <w:rPr>
                <w:color w:val="000000" w:themeColor="text1"/>
                <w:sz w:val="16"/>
                <w:szCs w:val="16"/>
              </w:rPr>
              <w:t>74,06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C752" w14:textId="2CE3A2E7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7</w:t>
            </w:r>
            <w:r w:rsidR="00C83D49">
              <w:rPr>
                <w:color w:val="000000" w:themeColor="text1"/>
                <w:sz w:val="16"/>
                <w:szCs w:val="16"/>
              </w:rPr>
              <w:t> 238 866,53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+</w:t>
            </w:r>
            <w:r w:rsidR="00C83D49">
              <w:rPr>
                <w:color w:val="000000" w:themeColor="text1"/>
                <w:sz w:val="16"/>
                <w:szCs w:val="16"/>
              </w:rPr>
              <w:t>169 646,43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550393" w:rsidRPr="00F1745C" w14:paraId="2A518EF0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DDDF" w14:textId="4B091C56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3</w:t>
            </w:r>
            <w:r w:rsidR="00550393" w:rsidRPr="00F1745C">
              <w:rPr>
                <w:sz w:val="16"/>
                <w:szCs w:val="16"/>
              </w:rPr>
              <w:t>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8887" w14:textId="77777777" w:rsidR="00550393" w:rsidRPr="00F1745C" w:rsidRDefault="00550393" w:rsidP="00550393">
            <w:pPr>
              <w:autoSpaceDE w:val="0"/>
              <w:autoSpaceDN w:val="0"/>
              <w:adjustRightInd w:val="0"/>
              <w:ind w:left="170"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  <w:lang w:eastAsia="ru-RU"/>
              </w:rPr>
              <w:t>медицинская помощь по профилю "Онкология"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9F0C" w14:textId="5EEB0A8D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3 448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(+</w:t>
            </w:r>
            <w:r w:rsidRPr="00F1745C">
              <w:rPr>
                <w:color w:val="000000" w:themeColor="text1"/>
                <w:sz w:val="16"/>
                <w:szCs w:val="16"/>
              </w:rPr>
              <w:t>906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80E0" w14:textId="78E68C76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0,011670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(+</w:t>
            </w:r>
            <w:r w:rsidR="004F6BF9" w:rsidRPr="00F1745C">
              <w:rPr>
                <w:color w:val="000000" w:themeColor="text1"/>
                <w:sz w:val="16"/>
                <w:szCs w:val="16"/>
              </w:rPr>
              <w:t>0,0</w:t>
            </w:r>
            <w:r w:rsidRPr="00F1745C">
              <w:rPr>
                <w:color w:val="000000" w:themeColor="text1"/>
                <w:sz w:val="16"/>
                <w:szCs w:val="16"/>
              </w:rPr>
              <w:t>03068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F256" w14:textId="7754572E" w:rsidR="00550393" w:rsidRPr="00F1745C" w:rsidRDefault="0028521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210</w:t>
            </w:r>
            <w:r w:rsidR="009F718C">
              <w:rPr>
                <w:color w:val="000000" w:themeColor="text1"/>
                <w:sz w:val="16"/>
                <w:szCs w:val="16"/>
              </w:rPr>
              <w:t> 955,58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</w:r>
            <w:r w:rsidR="004F6BF9" w:rsidRPr="00F1745C">
              <w:rPr>
                <w:color w:val="000000" w:themeColor="text1"/>
                <w:sz w:val="16"/>
                <w:szCs w:val="16"/>
              </w:rPr>
              <w:t>(-</w:t>
            </w:r>
            <w:r w:rsidR="005B7E67" w:rsidRPr="00F1745C">
              <w:rPr>
                <w:color w:val="000000" w:themeColor="text1"/>
                <w:sz w:val="16"/>
                <w:szCs w:val="16"/>
              </w:rPr>
              <w:t>16</w:t>
            </w:r>
            <w:r>
              <w:rPr>
                <w:color w:val="000000" w:themeColor="text1"/>
                <w:sz w:val="16"/>
                <w:szCs w:val="16"/>
              </w:rPr>
              <w:t>1 02</w:t>
            </w:r>
            <w:r w:rsidR="009F718C">
              <w:rPr>
                <w:color w:val="000000" w:themeColor="text1"/>
                <w:sz w:val="16"/>
                <w:szCs w:val="16"/>
              </w:rPr>
              <w:t>0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9F718C">
              <w:rPr>
                <w:color w:val="000000" w:themeColor="text1"/>
                <w:sz w:val="16"/>
                <w:szCs w:val="16"/>
              </w:rPr>
              <w:t>46</w:t>
            </w:r>
            <w:r w:rsidR="004F6BF9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825E" w14:textId="6FA84F31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</w:t>
            </w:r>
            <w:r w:rsidR="00285217">
              <w:rPr>
                <w:color w:val="000000" w:themeColor="text1"/>
                <w:sz w:val="16"/>
                <w:szCs w:val="16"/>
              </w:rPr>
              <w:t> 461,</w:t>
            </w:r>
            <w:r w:rsidR="009F718C">
              <w:rPr>
                <w:color w:val="000000" w:themeColor="text1"/>
                <w:sz w:val="16"/>
                <w:szCs w:val="16"/>
              </w:rPr>
              <w:t>33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-</w:t>
            </w:r>
            <w:r w:rsidR="00285217">
              <w:rPr>
                <w:color w:val="000000" w:themeColor="text1"/>
                <w:sz w:val="16"/>
                <w:szCs w:val="16"/>
              </w:rPr>
              <w:t>738,3</w:t>
            </w:r>
            <w:r w:rsidR="009F718C">
              <w:rPr>
                <w:color w:val="000000" w:themeColor="text1"/>
                <w:sz w:val="16"/>
                <w:szCs w:val="16"/>
              </w:rPr>
              <w:t>2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21AB" w14:textId="6B3C98EE" w:rsidR="00550393" w:rsidRPr="00F1745C" w:rsidRDefault="0028521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727</w:t>
            </w:r>
            <w:r w:rsidR="009F718C">
              <w:rPr>
                <w:color w:val="000000" w:themeColor="text1"/>
                <w:sz w:val="16"/>
                <w:szCs w:val="16"/>
              </w:rPr>
              <w:t> 374,83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</w:r>
            <w:r w:rsidR="004F6BF9" w:rsidRPr="00F1745C">
              <w:rPr>
                <w:color w:val="000000" w:themeColor="text1"/>
                <w:sz w:val="16"/>
                <w:szCs w:val="16"/>
              </w:rPr>
              <w:t>(-</w:t>
            </w:r>
            <w:r>
              <w:rPr>
                <w:color w:val="000000" w:themeColor="text1"/>
                <w:sz w:val="16"/>
                <w:szCs w:val="16"/>
              </w:rPr>
              <w:t>218</w:t>
            </w:r>
            <w:r w:rsidR="009F718C">
              <w:rPr>
                <w:color w:val="000000" w:themeColor="text1"/>
                <w:sz w:val="16"/>
                <w:szCs w:val="16"/>
              </w:rPr>
              <w:t> 188,26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550393" w:rsidRPr="00F1745C" w14:paraId="2C5B1171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63BC" w14:textId="4C59272A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4</w:t>
            </w:r>
            <w:r w:rsidR="00550393" w:rsidRPr="00F1745C">
              <w:rPr>
                <w:sz w:val="16"/>
                <w:szCs w:val="16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CEE8" w14:textId="77777777" w:rsidR="00550393" w:rsidRPr="00F1745C" w:rsidRDefault="00550393" w:rsidP="00550393">
            <w:pPr>
              <w:autoSpaceDE w:val="0"/>
              <w:autoSpaceDN w:val="0"/>
              <w:adjustRightInd w:val="0"/>
              <w:ind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Медицинская помощь в условиях дневного стационара – всего, из них: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692E" w14:textId="7A1D2AA0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20 055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(без измене-</w:t>
            </w:r>
            <w:proofErr w:type="spellStart"/>
            <w:r w:rsidR="00550393" w:rsidRPr="00F1745C">
              <w:rPr>
                <w:color w:val="000000" w:themeColor="text1"/>
                <w:sz w:val="16"/>
                <w:szCs w:val="16"/>
              </w:rPr>
              <w:t>ний</w:t>
            </w:r>
            <w:proofErr w:type="spellEnd"/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EDD1" w14:textId="7400737F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0,067863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382E" w14:textId="4A5C92FD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91 126,44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FA99" w14:textId="0CB75F05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6 184,13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C123" w14:textId="7B4B56DE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1 827 540,80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  <w:t>(без изменений)</w:t>
            </w:r>
          </w:p>
        </w:tc>
      </w:tr>
      <w:tr w:rsidR="00550393" w:rsidRPr="00F1745C" w14:paraId="71DA9FF3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D898" w14:textId="255EDFFB" w:rsidR="00550393" w:rsidRPr="00F1745C" w:rsidRDefault="00187AC2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4</w:t>
            </w:r>
            <w:r w:rsidR="00550393" w:rsidRPr="00F1745C">
              <w:rPr>
                <w:sz w:val="16"/>
                <w:szCs w:val="16"/>
              </w:rPr>
              <w:t>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1012" w14:textId="77777777" w:rsidR="00550393" w:rsidRPr="00F1745C" w:rsidRDefault="00550393" w:rsidP="00550393">
            <w:pPr>
              <w:autoSpaceDE w:val="0"/>
              <w:autoSpaceDN w:val="0"/>
              <w:adjustRightInd w:val="0"/>
              <w:ind w:left="170" w:firstLine="0"/>
              <w:jc w:val="left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медицинская помощь по профилю "Онкология"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35A5" w14:textId="001A80D9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2 904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</w:r>
            <w:r w:rsidR="004F6BF9" w:rsidRPr="00F1745C">
              <w:rPr>
                <w:color w:val="000000" w:themeColor="text1"/>
                <w:sz w:val="16"/>
                <w:szCs w:val="16"/>
              </w:rPr>
              <w:t>(</w:t>
            </w:r>
            <w:r w:rsidRPr="00F1745C">
              <w:rPr>
                <w:color w:val="000000" w:themeColor="text1"/>
                <w:sz w:val="16"/>
                <w:szCs w:val="16"/>
              </w:rPr>
              <w:t>-201</w:t>
            </w:r>
            <w:r w:rsidR="004F6BF9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A9C5" w14:textId="6886D200" w:rsidR="00550393" w:rsidRPr="00F1745C" w:rsidRDefault="004F6BF9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</w:t>
            </w:r>
            <w:r w:rsidR="005B7E67" w:rsidRPr="00F1745C">
              <w:rPr>
                <w:color w:val="000000" w:themeColor="text1"/>
                <w:sz w:val="16"/>
                <w:szCs w:val="16"/>
              </w:rPr>
              <w:t>0983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br/>
            </w:r>
            <w:r w:rsidR="00C773A1" w:rsidRPr="00F1745C">
              <w:rPr>
                <w:color w:val="000000" w:themeColor="text1"/>
                <w:sz w:val="16"/>
                <w:szCs w:val="16"/>
              </w:rPr>
              <w:t>(</w:t>
            </w:r>
            <w:r w:rsidR="005B7E67" w:rsidRPr="00F1745C">
              <w:rPr>
                <w:color w:val="000000" w:themeColor="text1"/>
                <w:sz w:val="16"/>
                <w:szCs w:val="16"/>
              </w:rPr>
              <w:t>-0,000677</w:t>
            </w:r>
            <w:r w:rsidR="00C773A1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D8AA" w14:textId="33ED4805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250 200,35</w:t>
            </w:r>
            <w:r w:rsidR="00C83D49">
              <w:rPr>
                <w:color w:val="000000" w:themeColor="text1"/>
                <w:sz w:val="16"/>
                <w:szCs w:val="16"/>
              </w:rPr>
              <w:br/>
            </w:r>
            <w:r w:rsidR="00C773A1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="00C773A1" w:rsidRPr="00F1745C">
              <w:rPr>
                <w:color w:val="000000" w:themeColor="text1"/>
                <w:sz w:val="16"/>
                <w:szCs w:val="16"/>
              </w:rPr>
              <w:t>-</w:t>
            </w:r>
            <w:r w:rsidRPr="00F1745C">
              <w:rPr>
                <w:color w:val="000000" w:themeColor="text1"/>
                <w:sz w:val="16"/>
                <w:szCs w:val="16"/>
              </w:rPr>
              <w:t>30 919,19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982D" w14:textId="30F0B8F7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2 458,65</w:t>
            </w:r>
            <w:r w:rsidR="00C83D49">
              <w:rPr>
                <w:color w:val="000000" w:themeColor="text1"/>
                <w:sz w:val="16"/>
                <w:szCs w:val="16"/>
              </w:rPr>
              <w:br/>
            </w:r>
            <w:r w:rsidR="00C773A1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="00C773A1" w:rsidRPr="00F1745C">
              <w:rPr>
                <w:color w:val="000000" w:themeColor="text1"/>
                <w:sz w:val="16"/>
                <w:szCs w:val="16"/>
              </w:rPr>
              <w:t>-</w:t>
            </w:r>
            <w:r w:rsidRPr="00F1745C">
              <w:rPr>
                <w:color w:val="000000" w:themeColor="text1"/>
                <w:sz w:val="16"/>
                <w:szCs w:val="16"/>
              </w:rPr>
              <w:t>495,04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771F" w14:textId="1DF4AAB5" w:rsidR="00550393" w:rsidRPr="00F1745C" w:rsidRDefault="005B7E67" w:rsidP="00550393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726 581,81</w:t>
            </w:r>
            <w:r w:rsidR="00C83D49">
              <w:rPr>
                <w:color w:val="000000" w:themeColor="text1"/>
                <w:sz w:val="16"/>
                <w:szCs w:val="16"/>
              </w:rPr>
              <w:br/>
            </w:r>
            <w:r w:rsidR="00C773A1"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(</w:t>
            </w:r>
            <w:r w:rsidR="00C773A1" w:rsidRPr="00F1745C">
              <w:rPr>
                <w:color w:val="000000" w:themeColor="text1"/>
                <w:sz w:val="16"/>
                <w:szCs w:val="16"/>
              </w:rPr>
              <w:t>-</w:t>
            </w:r>
            <w:r w:rsidRPr="00F1745C">
              <w:rPr>
                <w:color w:val="000000" w:themeColor="text1"/>
                <w:sz w:val="16"/>
                <w:szCs w:val="16"/>
              </w:rPr>
              <w:t>146 294,39</w:t>
            </w:r>
            <w:r w:rsidR="00550393"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C773A1" w:rsidRPr="00F1745C" w14:paraId="0B600DC9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45B5" w14:textId="3967354E" w:rsidR="00C773A1" w:rsidRPr="00F1745C" w:rsidRDefault="00187AC2" w:rsidP="00C773A1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5.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F250" w14:textId="358421AE" w:rsidR="00C773A1" w:rsidRPr="00F1745C" w:rsidRDefault="00C773A1" w:rsidP="00C773A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Медицинская реабилитация - всего, в том числе: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E4CA" w14:textId="478F5FBC" w:rsidR="00C773A1" w:rsidRPr="00F1745C" w:rsidRDefault="00C773A1" w:rsidP="00C773A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11CC" w14:textId="74504C63" w:rsidR="00C773A1" w:rsidRPr="00F1745C" w:rsidRDefault="00C773A1" w:rsidP="00C773A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6E9D" w14:textId="3AEB6A0D" w:rsidR="00C773A1" w:rsidRPr="00F1745C" w:rsidRDefault="00C773A1" w:rsidP="00C773A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5D04" w14:textId="610FEC5C" w:rsidR="00C773A1" w:rsidRPr="00F1745C" w:rsidRDefault="00C773A1" w:rsidP="00C773A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5672" w14:textId="4E45A676" w:rsidR="00C773A1" w:rsidRPr="00F1745C" w:rsidRDefault="00C773A1" w:rsidP="004D0869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9321A" w:rsidRPr="00F1745C" w14:paraId="4A741AA6" w14:textId="77777777" w:rsidTr="0069321A">
        <w:trPr>
          <w:trHeight w:val="5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5424" w14:textId="69C8088F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99C9" w14:textId="560A181B" w:rsidR="0069321A" w:rsidRPr="00F1745C" w:rsidRDefault="0069321A" w:rsidP="0069321A">
            <w:pPr>
              <w:autoSpaceDE w:val="0"/>
              <w:autoSpaceDN w:val="0"/>
              <w:adjustRightInd w:val="0"/>
              <w:ind w:left="17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медицинская реабилитация в амбулаторных условиях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970D" w14:textId="1BD018E8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767</w:t>
            </w:r>
            <w:r w:rsidRPr="00F1745C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36FC6A0B" w14:textId="28DD4EEA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>
              <w:rPr>
                <w:color w:val="000000" w:themeColor="text1"/>
                <w:sz w:val="16"/>
                <w:szCs w:val="16"/>
              </w:rPr>
              <w:t>106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7BD6" w14:textId="24667D2D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0,00</w:t>
            </w:r>
            <w:r>
              <w:rPr>
                <w:color w:val="000000" w:themeColor="text1"/>
                <w:sz w:val="16"/>
                <w:szCs w:val="16"/>
              </w:rPr>
              <w:t>2595</w:t>
            </w:r>
          </w:p>
          <w:p w14:paraId="0C7D006B" w14:textId="3D570D38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(-0,</w:t>
            </w:r>
            <w:r>
              <w:rPr>
                <w:color w:val="000000" w:themeColor="text1"/>
                <w:sz w:val="16"/>
                <w:szCs w:val="16"/>
              </w:rPr>
              <w:t>000359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C4C0" w14:textId="4F2BEEE5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72 418,03</w:t>
            </w:r>
          </w:p>
          <w:p w14:paraId="3285B9E0" w14:textId="40CFCFEB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3FDC" w14:textId="2E1D6FF5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187,95</w:t>
            </w:r>
          </w:p>
          <w:p w14:paraId="4F389845" w14:textId="37E23A29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>
              <w:rPr>
                <w:color w:val="000000" w:themeColor="text1"/>
                <w:sz w:val="16"/>
                <w:szCs w:val="16"/>
              </w:rPr>
              <w:t>25,98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FB9D" w14:textId="7F6F203A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55 544,63</w:t>
            </w:r>
          </w:p>
          <w:p w14:paraId="49367D5C" w14:textId="72E598FE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>
              <w:rPr>
                <w:color w:val="000000" w:themeColor="text1"/>
                <w:sz w:val="16"/>
                <w:szCs w:val="16"/>
              </w:rPr>
              <w:t>7 676,31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69321A" w:rsidRPr="00F1745C" w14:paraId="15553775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3F38" w14:textId="2E467C23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3496" w14:textId="6F924197" w:rsidR="0069321A" w:rsidRPr="00F1745C" w:rsidRDefault="0069321A" w:rsidP="0069321A">
            <w:pPr>
              <w:autoSpaceDE w:val="0"/>
              <w:autoSpaceDN w:val="0"/>
              <w:adjustRightInd w:val="0"/>
              <w:ind w:left="17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медицинская реабилитация в условиях дневных стационаров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F901" w14:textId="45CC94C5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1 502</w:t>
            </w:r>
          </w:p>
          <w:p w14:paraId="02135868" w14:textId="7EA5C88E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5A9C" w14:textId="77777777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0,005081 </w:t>
            </w:r>
          </w:p>
          <w:p w14:paraId="3B332F46" w14:textId="4F29F70C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1E89" w14:textId="77777777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92 112,46 </w:t>
            </w:r>
          </w:p>
          <w:p w14:paraId="35A971B1" w14:textId="075BBE95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(+5 115,15)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25DC" w14:textId="77777777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468,17 </w:t>
            </w:r>
          </w:p>
          <w:p w14:paraId="407B54F0" w14:textId="70BF67C0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(+25,98)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C894" w14:textId="77777777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 xml:space="preserve">138 352,91 </w:t>
            </w:r>
          </w:p>
          <w:p w14:paraId="56765985" w14:textId="61152274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(+7 676,31)</w:t>
            </w:r>
          </w:p>
        </w:tc>
      </w:tr>
      <w:tr w:rsidR="0069321A" w:rsidRPr="00F1745C" w14:paraId="208CDF86" w14:textId="77777777" w:rsidTr="00E7288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7A52" w14:textId="7C1B3D32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7986" w14:textId="31043294" w:rsidR="0069321A" w:rsidRPr="00F1745C" w:rsidRDefault="0069321A" w:rsidP="0069321A">
            <w:pPr>
              <w:autoSpaceDE w:val="0"/>
              <w:autoSpaceDN w:val="0"/>
              <w:adjustRightInd w:val="0"/>
              <w:ind w:left="17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медицинская реабилитация в условиях круглосуточного стационара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4785" w14:textId="1AC14376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</w:t>
            </w:r>
          </w:p>
          <w:p w14:paraId="1C57EC70" w14:textId="7AD42095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>
              <w:rPr>
                <w:color w:val="000000" w:themeColor="text1"/>
                <w:sz w:val="16"/>
                <w:szCs w:val="16"/>
              </w:rPr>
              <w:t>1 072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8FA" w14:textId="3D303A8E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0,000</w:t>
            </w:r>
            <w:r>
              <w:rPr>
                <w:color w:val="000000" w:themeColor="text1"/>
                <w:sz w:val="16"/>
                <w:szCs w:val="16"/>
              </w:rPr>
              <w:t>433</w:t>
            </w:r>
          </w:p>
          <w:p w14:paraId="741647BF" w14:textId="78A7C895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(-0,</w:t>
            </w:r>
            <w:r>
              <w:rPr>
                <w:color w:val="000000" w:themeColor="text1"/>
                <w:sz w:val="16"/>
                <w:szCs w:val="16"/>
              </w:rPr>
              <w:t>003629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CF22" w14:textId="77777777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158 252,27</w:t>
            </w:r>
          </w:p>
          <w:p w14:paraId="15CB5A08" w14:textId="56BDD39C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318A" w14:textId="4F9C052C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68,54</w:t>
            </w:r>
          </w:p>
          <w:p w14:paraId="3549B142" w14:textId="79535BCE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>
              <w:rPr>
                <w:color w:val="000000" w:themeColor="text1"/>
                <w:sz w:val="16"/>
                <w:szCs w:val="16"/>
              </w:rPr>
              <w:t>574,06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3D56" w14:textId="2A32839F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20 256,29</w:t>
            </w:r>
          </w:p>
          <w:p w14:paraId="67220E56" w14:textId="3BDAF75C" w:rsidR="0069321A" w:rsidRPr="00F1745C" w:rsidRDefault="0069321A" w:rsidP="0069321A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1745C">
              <w:rPr>
                <w:color w:val="000000" w:themeColor="text1"/>
                <w:sz w:val="16"/>
                <w:szCs w:val="16"/>
              </w:rPr>
              <w:t>(-</w:t>
            </w:r>
            <w:r>
              <w:rPr>
                <w:color w:val="000000" w:themeColor="text1"/>
                <w:sz w:val="16"/>
                <w:szCs w:val="16"/>
              </w:rPr>
              <w:t>169 646,43</w:t>
            </w:r>
            <w:r w:rsidRPr="00F1745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42BD877B" w14:textId="77777777" w:rsidR="00157704" w:rsidRDefault="00157704" w:rsidP="00157704">
      <w:pPr>
        <w:autoSpaceDE w:val="0"/>
        <w:autoSpaceDN w:val="0"/>
        <w:adjustRightInd w:val="0"/>
        <w:ind w:firstLine="708"/>
        <w:rPr>
          <w:bCs/>
        </w:rPr>
      </w:pPr>
    </w:p>
    <w:p w14:paraId="6185E675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68E7040C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01932FA2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06970337" w14:textId="77777777" w:rsidR="00FA00F3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006E6019" w14:textId="1A830BAE" w:rsidR="009B02B4" w:rsidRDefault="009B02B4" w:rsidP="00157704">
      <w:pPr>
        <w:autoSpaceDE w:val="0"/>
        <w:autoSpaceDN w:val="0"/>
        <w:adjustRightInd w:val="0"/>
        <w:ind w:firstLine="708"/>
        <w:rPr>
          <w:bCs/>
        </w:rPr>
      </w:pPr>
    </w:p>
    <w:p w14:paraId="3063D86C" w14:textId="01726248" w:rsidR="00AF040A" w:rsidRDefault="00AF040A" w:rsidP="00157704">
      <w:pPr>
        <w:autoSpaceDE w:val="0"/>
        <w:autoSpaceDN w:val="0"/>
        <w:adjustRightInd w:val="0"/>
        <w:ind w:firstLine="708"/>
        <w:rPr>
          <w:bCs/>
        </w:rPr>
      </w:pPr>
    </w:p>
    <w:p w14:paraId="1C311CBB" w14:textId="77777777" w:rsidR="00AF040A" w:rsidRDefault="00AF040A" w:rsidP="00157704">
      <w:pPr>
        <w:autoSpaceDE w:val="0"/>
        <w:autoSpaceDN w:val="0"/>
        <w:adjustRightInd w:val="0"/>
        <w:ind w:firstLine="708"/>
        <w:rPr>
          <w:bCs/>
        </w:rPr>
      </w:pPr>
    </w:p>
    <w:p w14:paraId="25DF1E38" w14:textId="77777777" w:rsidR="009B02B4" w:rsidRPr="00EE1373" w:rsidRDefault="009B02B4" w:rsidP="009B02B4">
      <w:pPr>
        <w:pStyle w:val="a9"/>
        <w:ind w:left="709"/>
        <w:jc w:val="both"/>
        <w:rPr>
          <w:sz w:val="28"/>
          <w:szCs w:val="28"/>
        </w:rPr>
      </w:pPr>
    </w:p>
    <w:p w14:paraId="30881554" w14:textId="17FFC273" w:rsidR="009B02B4" w:rsidRPr="009B02B4" w:rsidRDefault="009B02B4" w:rsidP="009B02B4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b/>
          <w:color w:val="000000"/>
          <w:szCs w:val="28"/>
          <w:lang w:eastAsia="ru-RU"/>
        </w:rPr>
      </w:pPr>
      <w:r w:rsidRPr="009B02B4">
        <w:rPr>
          <w:b/>
          <w:color w:val="000000"/>
          <w:szCs w:val="28"/>
          <w:lang w:eastAsia="ru-RU"/>
        </w:rPr>
        <w:lastRenderedPageBreak/>
        <w:t xml:space="preserve">Оценка достижения значений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итогам </w:t>
      </w:r>
      <w:r>
        <w:rPr>
          <w:b/>
          <w:color w:val="000000"/>
          <w:szCs w:val="28"/>
          <w:lang w:eastAsia="ru-RU"/>
        </w:rPr>
        <w:t>9</w:t>
      </w:r>
      <w:r w:rsidRPr="009B02B4">
        <w:rPr>
          <w:b/>
          <w:color w:val="000000"/>
          <w:szCs w:val="28"/>
          <w:lang w:eastAsia="ru-RU"/>
        </w:rPr>
        <w:t xml:space="preserve"> месяцев 2023 года.</w:t>
      </w:r>
    </w:p>
    <w:p w14:paraId="74EA7D67" w14:textId="77777777" w:rsidR="009B02B4" w:rsidRPr="009B02B4" w:rsidRDefault="009B02B4" w:rsidP="009B02B4">
      <w:pPr>
        <w:pStyle w:val="a6"/>
        <w:autoSpaceDE w:val="0"/>
        <w:autoSpaceDN w:val="0"/>
        <w:adjustRightInd w:val="0"/>
        <w:ind w:left="709" w:firstLine="0"/>
        <w:rPr>
          <w:b/>
          <w:color w:val="000000"/>
          <w:szCs w:val="28"/>
          <w:lang w:eastAsia="ru-RU"/>
        </w:rPr>
      </w:pPr>
    </w:p>
    <w:p w14:paraId="5A359F0F" w14:textId="4A5267C8" w:rsidR="009B02B4" w:rsidRDefault="009B02B4" w:rsidP="009B02B4">
      <w:pPr>
        <w:autoSpaceDE w:val="0"/>
        <w:autoSpaceDN w:val="0"/>
        <w:adjustRightInd w:val="0"/>
        <w:ind w:firstLine="708"/>
        <w:rPr>
          <w:b/>
        </w:rPr>
      </w:pPr>
      <w:r>
        <w:rPr>
          <w:b/>
        </w:rPr>
        <w:t>Решили:</w:t>
      </w:r>
    </w:p>
    <w:p w14:paraId="5623EDE5" w14:textId="2D07F06B" w:rsidR="009B02B4" w:rsidRDefault="00D540E8" w:rsidP="009B02B4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5</w:t>
      </w:r>
      <w:r w:rsidR="009B02B4" w:rsidRPr="00241B9E">
        <w:rPr>
          <w:bCs/>
        </w:rPr>
        <w:t xml:space="preserve">.1. </w:t>
      </w:r>
      <w:r w:rsidR="009B02B4">
        <w:rPr>
          <w:bCs/>
        </w:rPr>
        <w:t xml:space="preserve">Принять к сведению итоги оценки фактически достигнутых показателей </w:t>
      </w:r>
      <w:r w:rsidR="009B02B4" w:rsidRPr="005A5661">
        <w:rPr>
          <w:bCs/>
        </w:rPr>
        <w:t xml:space="preserve">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итогам </w:t>
      </w:r>
      <w:r w:rsidR="009B02B4">
        <w:rPr>
          <w:bCs/>
        </w:rPr>
        <w:t>9</w:t>
      </w:r>
      <w:r w:rsidR="009B02B4" w:rsidRPr="005A5661">
        <w:rPr>
          <w:bCs/>
        </w:rPr>
        <w:t xml:space="preserve"> месяц</w:t>
      </w:r>
      <w:r w:rsidR="009B02B4">
        <w:rPr>
          <w:bCs/>
        </w:rPr>
        <w:t>ев</w:t>
      </w:r>
      <w:r w:rsidR="009B02B4" w:rsidRPr="005A5661">
        <w:rPr>
          <w:bCs/>
        </w:rPr>
        <w:t xml:space="preserve"> 202</w:t>
      </w:r>
      <w:r w:rsidR="009B02B4">
        <w:rPr>
          <w:bCs/>
        </w:rPr>
        <w:t>3</w:t>
      </w:r>
      <w:r w:rsidR="009B02B4" w:rsidRPr="005A5661">
        <w:rPr>
          <w:bCs/>
        </w:rPr>
        <w:t xml:space="preserve"> года</w:t>
      </w:r>
      <w:r w:rsidR="009B02B4">
        <w:rPr>
          <w:bCs/>
        </w:rPr>
        <w:t xml:space="preserve"> в соответствии с приложением 5 к настоящему Протоколу.</w:t>
      </w:r>
    </w:p>
    <w:p w14:paraId="3B6A562A" w14:textId="77777777" w:rsidR="009B02B4" w:rsidRDefault="009B02B4" w:rsidP="009B02B4">
      <w:pPr>
        <w:autoSpaceDE w:val="0"/>
        <w:autoSpaceDN w:val="0"/>
        <w:adjustRightInd w:val="0"/>
        <w:ind w:firstLine="708"/>
        <w:rPr>
          <w:bCs/>
        </w:rPr>
      </w:pPr>
    </w:p>
    <w:p w14:paraId="6A6312A5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75CF3C15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2A40E10D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16066719" w14:textId="77777777" w:rsidR="00FA00F3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2E2C7605" w14:textId="7AB85FD3" w:rsidR="005A5E49" w:rsidRDefault="005A5E49" w:rsidP="009B02B4">
      <w:pPr>
        <w:autoSpaceDE w:val="0"/>
        <w:autoSpaceDN w:val="0"/>
        <w:adjustRightInd w:val="0"/>
        <w:ind w:firstLine="708"/>
        <w:rPr>
          <w:bCs/>
        </w:rPr>
      </w:pPr>
    </w:p>
    <w:p w14:paraId="0D1479AA" w14:textId="3618A4C6" w:rsidR="009B02B4" w:rsidRDefault="005A5E49" w:rsidP="00D540E8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b/>
          <w:color w:val="000000"/>
          <w:szCs w:val="28"/>
          <w:lang w:eastAsia="ru-RU"/>
        </w:rPr>
      </w:pPr>
      <w:r w:rsidRPr="00D540E8">
        <w:rPr>
          <w:b/>
          <w:color w:val="000000"/>
          <w:szCs w:val="28"/>
          <w:lang w:eastAsia="ru-RU"/>
        </w:rPr>
        <w:t xml:space="preserve">Обращение </w:t>
      </w:r>
      <w:r w:rsidR="00D540E8" w:rsidRPr="00D540E8">
        <w:rPr>
          <w:b/>
          <w:bCs/>
        </w:rPr>
        <w:t>ГБУЗ «Камчатский краевой центр по профилактике и борьбе со СПИД и инфекционными заболеваниями»</w:t>
      </w:r>
      <w:r w:rsidR="00D540E8">
        <w:rPr>
          <w:b/>
          <w:bCs/>
        </w:rPr>
        <w:t xml:space="preserve"> </w:t>
      </w:r>
      <w:r w:rsidRPr="00D540E8">
        <w:rPr>
          <w:b/>
          <w:color w:val="000000"/>
          <w:szCs w:val="28"/>
          <w:lang w:eastAsia="ru-RU"/>
        </w:rPr>
        <w:t>об увеличении сроков под</w:t>
      </w:r>
      <w:r w:rsidR="00D540E8" w:rsidRPr="00D540E8">
        <w:rPr>
          <w:b/>
          <w:color w:val="000000"/>
          <w:szCs w:val="28"/>
          <w:lang w:eastAsia="ru-RU"/>
        </w:rPr>
        <w:t>п</w:t>
      </w:r>
      <w:r w:rsidRPr="00D540E8">
        <w:rPr>
          <w:b/>
          <w:color w:val="000000"/>
          <w:szCs w:val="28"/>
          <w:lang w:eastAsia="ru-RU"/>
        </w:rPr>
        <w:t>исания актов сверки по лаб</w:t>
      </w:r>
      <w:r w:rsidR="00D540E8" w:rsidRPr="00D540E8">
        <w:rPr>
          <w:b/>
          <w:color w:val="000000"/>
          <w:szCs w:val="28"/>
          <w:lang w:eastAsia="ru-RU"/>
        </w:rPr>
        <w:t>ораторным у</w:t>
      </w:r>
      <w:r w:rsidRPr="00D540E8">
        <w:rPr>
          <w:b/>
          <w:color w:val="000000"/>
          <w:szCs w:val="28"/>
          <w:lang w:eastAsia="ru-RU"/>
        </w:rPr>
        <w:t>слугам, выполняемым централизованными лабораториями</w:t>
      </w:r>
      <w:r w:rsidR="00D540E8" w:rsidRPr="00D540E8">
        <w:rPr>
          <w:b/>
          <w:color w:val="000000"/>
          <w:szCs w:val="28"/>
          <w:lang w:eastAsia="ru-RU"/>
        </w:rPr>
        <w:t>.</w:t>
      </w:r>
    </w:p>
    <w:p w14:paraId="6A925A9C" w14:textId="0BAB095D" w:rsidR="00D540E8" w:rsidRDefault="00D540E8" w:rsidP="00D540E8">
      <w:pPr>
        <w:pStyle w:val="a6"/>
        <w:autoSpaceDE w:val="0"/>
        <w:autoSpaceDN w:val="0"/>
        <w:adjustRightInd w:val="0"/>
        <w:ind w:left="709" w:firstLine="0"/>
        <w:rPr>
          <w:b/>
          <w:color w:val="000000"/>
          <w:szCs w:val="28"/>
          <w:lang w:eastAsia="ru-RU"/>
        </w:rPr>
      </w:pPr>
    </w:p>
    <w:p w14:paraId="2307D03A" w14:textId="56643B8C" w:rsidR="00D540E8" w:rsidRDefault="00D540E8" w:rsidP="00D540E8">
      <w:pPr>
        <w:autoSpaceDE w:val="0"/>
        <w:autoSpaceDN w:val="0"/>
        <w:adjustRightInd w:val="0"/>
        <w:ind w:firstLine="708"/>
        <w:rPr>
          <w:b/>
        </w:rPr>
      </w:pPr>
      <w:r>
        <w:rPr>
          <w:b/>
        </w:rPr>
        <w:t>Решили:</w:t>
      </w:r>
    </w:p>
    <w:p w14:paraId="23D02C56" w14:textId="0EADE67A" w:rsidR="00F268B6" w:rsidRDefault="006D1938" w:rsidP="00B14D17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8"/>
        <w:rPr>
          <w:bCs/>
        </w:rPr>
      </w:pPr>
      <w:r w:rsidRPr="00C26C88">
        <w:rPr>
          <w:bCs/>
        </w:rPr>
        <w:t>Отклонить</w:t>
      </w:r>
      <w:r w:rsidR="00241730" w:rsidRPr="00C26C88">
        <w:rPr>
          <w:bCs/>
        </w:rPr>
        <w:t xml:space="preserve"> обращение ГБУЗ «Камчатский краевой центр по профилактике и борьбе со СПИД и инфекционными заболеваниями» об увеличении сроков подписания актов сверки по лабораторным услугам, выполняемым централизованными лабораториями,</w:t>
      </w:r>
      <w:r w:rsidRPr="00C26C88">
        <w:rPr>
          <w:bCs/>
        </w:rPr>
        <w:t xml:space="preserve"> </w:t>
      </w:r>
      <w:r w:rsidR="00A068DF" w:rsidRPr="00C26C88">
        <w:rPr>
          <w:bCs/>
        </w:rPr>
        <w:t xml:space="preserve">так как </w:t>
      </w:r>
      <w:r w:rsidR="00C26C88" w:rsidRPr="00C26C88">
        <w:rPr>
          <w:bCs/>
        </w:rPr>
        <w:t>увеличение</w:t>
      </w:r>
      <w:r w:rsidR="00A068DF" w:rsidRPr="00C26C88">
        <w:rPr>
          <w:bCs/>
        </w:rPr>
        <w:t xml:space="preserve"> срок</w:t>
      </w:r>
      <w:r w:rsidR="00C26C88" w:rsidRPr="00C26C88">
        <w:rPr>
          <w:bCs/>
        </w:rPr>
        <w:t>ов подписания актов сверки по лабораторным услугам</w:t>
      </w:r>
      <w:r w:rsidR="00A068DF" w:rsidRPr="00C26C88">
        <w:rPr>
          <w:bCs/>
        </w:rPr>
        <w:t xml:space="preserve"> повле</w:t>
      </w:r>
      <w:r w:rsidR="00C26C88" w:rsidRPr="00C26C88">
        <w:rPr>
          <w:bCs/>
        </w:rPr>
        <w:t>чет</w:t>
      </w:r>
      <w:r w:rsidR="00A068DF" w:rsidRPr="00C26C88">
        <w:rPr>
          <w:bCs/>
        </w:rPr>
        <w:t xml:space="preserve"> </w:t>
      </w:r>
      <w:r w:rsidR="00C26C88" w:rsidRPr="00C26C88">
        <w:rPr>
          <w:bCs/>
        </w:rPr>
        <w:t>превышение</w:t>
      </w:r>
      <w:r w:rsidR="00A068DF" w:rsidRPr="00C26C88">
        <w:rPr>
          <w:bCs/>
        </w:rPr>
        <w:t xml:space="preserve"> установленных сроков </w:t>
      </w:r>
      <w:r w:rsidR="00131293">
        <w:rPr>
          <w:bCs/>
        </w:rPr>
        <w:t>по</w:t>
      </w:r>
      <w:r w:rsidR="00C26C88" w:rsidRPr="00C26C88">
        <w:rPr>
          <w:bCs/>
        </w:rPr>
        <w:t xml:space="preserve"> </w:t>
      </w:r>
      <w:r w:rsidR="00241730" w:rsidRPr="00C26C88">
        <w:rPr>
          <w:bCs/>
        </w:rPr>
        <w:t>пред</w:t>
      </w:r>
      <w:r w:rsidR="00C26C88" w:rsidRPr="00C26C88">
        <w:rPr>
          <w:bCs/>
        </w:rPr>
        <w:t>ставлени</w:t>
      </w:r>
      <w:r w:rsidR="00131293">
        <w:rPr>
          <w:bCs/>
        </w:rPr>
        <w:t>ю</w:t>
      </w:r>
      <w:r w:rsidR="00241730" w:rsidRPr="00C26C88">
        <w:rPr>
          <w:bCs/>
        </w:rPr>
        <w:t xml:space="preserve"> реестр</w:t>
      </w:r>
      <w:r w:rsidR="00C26C88" w:rsidRPr="00C26C88">
        <w:rPr>
          <w:bCs/>
        </w:rPr>
        <w:t>ов</w:t>
      </w:r>
      <w:r w:rsidR="00241730" w:rsidRPr="00C26C88">
        <w:rPr>
          <w:bCs/>
        </w:rPr>
        <w:t xml:space="preserve"> счетов на оплату медицинской помощи, оказанной застрахованным лицам</w:t>
      </w:r>
      <w:r w:rsidR="00C26C88">
        <w:rPr>
          <w:bCs/>
        </w:rPr>
        <w:t>.</w:t>
      </w:r>
    </w:p>
    <w:p w14:paraId="406F993B" w14:textId="14564E25" w:rsidR="00FA00F3" w:rsidRDefault="00FA00F3" w:rsidP="00FA00F3">
      <w:pPr>
        <w:pStyle w:val="a6"/>
        <w:autoSpaceDE w:val="0"/>
        <w:autoSpaceDN w:val="0"/>
        <w:adjustRightInd w:val="0"/>
        <w:ind w:left="708" w:firstLine="0"/>
        <w:rPr>
          <w:bCs/>
        </w:rPr>
      </w:pPr>
    </w:p>
    <w:p w14:paraId="24C22D98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485BDCFC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0739954E" w14:textId="77777777" w:rsidR="00FA00F3" w:rsidRPr="002C3328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47217813" w14:textId="77777777" w:rsidR="00FA00F3" w:rsidRDefault="00FA00F3" w:rsidP="00FA00F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30C23042" w14:textId="77777777" w:rsidR="00FA00F3" w:rsidRPr="00C26C88" w:rsidRDefault="00FA00F3" w:rsidP="00FA00F3">
      <w:pPr>
        <w:pStyle w:val="a6"/>
        <w:autoSpaceDE w:val="0"/>
        <w:autoSpaceDN w:val="0"/>
        <w:adjustRightInd w:val="0"/>
        <w:ind w:left="708" w:firstLine="0"/>
        <w:rPr>
          <w:bCs/>
        </w:rPr>
      </w:pPr>
    </w:p>
    <w:p w14:paraId="2BB335FF" w14:textId="152B3E72" w:rsidR="0018751A" w:rsidRPr="00241730" w:rsidRDefault="0018751A" w:rsidP="00AD3CEB">
      <w:pPr>
        <w:autoSpaceDE w:val="0"/>
        <w:autoSpaceDN w:val="0"/>
        <w:adjustRightInd w:val="0"/>
        <w:ind w:firstLine="708"/>
        <w:rPr>
          <w:bCs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F571DD" w:rsidRPr="00DD10FC" w14:paraId="76FFAE23" w14:textId="77777777" w:rsidTr="00F571DD">
        <w:trPr>
          <w:trHeight w:val="1042"/>
        </w:trPr>
        <w:tc>
          <w:tcPr>
            <w:tcW w:w="5103" w:type="dxa"/>
          </w:tcPr>
          <w:p w14:paraId="1F4C2300" w14:textId="230B91C7" w:rsidR="00F571DD" w:rsidRPr="001F46A2" w:rsidRDefault="00F571DD" w:rsidP="00F571DD">
            <w:pPr>
              <w:ind w:firstLine="0"/>
              <w:rPr>
                <w:b/>
              </w:rPr>
            </w:pPr>
            <w:r>
              <w:rPr>
                <w:b/>
              </w:rPr>
              <w:t>М</w:t>
            </w:r>
            <w:r w:rsidRPr="001F46A2">
              <w:rPr>
                <w:b/>
              </w:rPr>
              <w:t>инистр</w:t>
            </w:r>
            <w:r>
              <w:rPr>
                <w:b/>
              </w:rPr>
              <w:t xml:space="preserve"> </w:t>
            </w:r>
            <w:r w:rsidRPr="001F46A2">
              <w:rPr>
                <w:b/>
              </w:rPr>
              <w:t xml:space="preserve">здравоохранения Камчатского края, </w:t>
            </w:r>
          </w:p>
          <w:p w14:paraId="46E780E2" w14:textId="77777777" w:rsidR="00F571DD" w:rsidRPr="000A7C73" w:rsidRDefault="00F571DD" w:rsidP="00F571DD">
            <w:pPr>
              <w:ind w:firstLine="0"/>
              <w:rPr>
                <w:szCs w:val="28"/>
              </w:rPr>
            </w:pPr>
            <w:r w:rsidRPr="001F46A2">
              <w:rPr>
                <w:b/>
              </w:rPr>
              <w:t>Председатель Комиссии</w:t>
            </w:r>
          </w:p>
        </w:tc>
        <w:tc>
          <w:tcPr>
            <w:tcW w:w="1593" w:type="dxa"/>
          </w:tcPr>
          <w:p w14:paraId="3A482C5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DD95E4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1702490C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4DB90C07" w14:textId="51559062" w:rsidR="00F571DD" w:rsidRPr="000A7C73" w:rsidRDefault="00F571DD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Default="00F571DD" w:rsidP="00F571DD">
            <w:pPr>
              <w:ind w:firstLine="0"/>
              <w:jc w:val="right"/>
            </w:pPr>
          </w:p>
          <w:p w14:paraId="18BD0C67" w14:textId="77777777" w:rsidR="00F571DD" w:rsidRDefault="00F571DD" w:rsidP="00F571DD">
            <w:pPr>
              <w:ind w:firstLine="0"/>
              <w:jc w:val="right"/>
            </w:pPr>
          </w:p>
          <w:p w14:paraId="2791973F" w14:textId="77777777" w:rsidR="00F571DD" w:rsidRDefault="00F571DD" w:rsidP="00F571DD">
            <w:pPr>
              <w:ind w:firstLine="0"/>
              <w:jc w:val="right"/>
              <w:rPr>
                <w:szCs w:val="28"/>
              </w:rPr>
            </w:pPr>
          </w:p>
          <w:p w14:paraId="17641ED6" w14:textId="77777777" w:rsidR="00F571DD" w:rsidRPr="000A7C73" w:rsidRDefault="00F571DD" w:rsidP="00F571D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А.В. Гашков</w:t>
            </w:r>
            <w:r w:rsidRPr="000A7C73">
              <w:rPr>
                <w:szCs w:val="28"/>
              </w:rPr>
              <w:t xml:space="preserve"> </w:t>
            </w:r>
          </w:p>
        </w:tc>
      </w:tr>
      <w:tr w:rsidR="00F571DD" w14:paraId="70C074A0" w14:textId="77777777" w:rsidTr="00F571DD">
        <w:trPr>
          <w:trHeight w:val="555"/>
        </w:trPr>
        <w:tc>
          <w:tcPr>
            <w:tcW w:w="5103" w:type="dxa"/>
          </w:tcPr>
          <w:p w14:paraId="49C86FF9" w14:textId="77777777" w:rsidR="00F571DD" w:rsidRPr="000A7C73" w:rsidRDefault="00F571DD" w:rsidP="00F571DD">
            <w:pPr>
              <w:ind w:firstLine="0"/>
              <w:rPr>
                <w:i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</w:rPr>
              <w:t>Секретарь комиссии:</w:t>
            </w:r>
          </w:p>
          <w:p w14:paraId="297C75A8" w14:textId="77777777" w:rsidR="00F571DD" w:rsidRPr="000A7C73" w:rsidRDefault="00F571DD" w:rsidP="00F571DD">
            <w:pPr>
              <w:ind w:firstLine="0"/>
              <w:rPr>
                <w:b/>
              </w:rPr>
            </w:pPr>
            <w:r w:rsidRPr="000A7C73">
              <w:rPr>
                <w:szCs w:val="28"/>
              </w:rPr>
              <w:t>Заместитель директора территориального фонда обязательного медицинского ст</w:t>
            </w:r>
            <w:r>
              <w:rPr>
                <w:szCs w:val="28"/>
              </w:rPr>
              <w:t>р</w:t>
            </w:r>
            <w:r w:rsidRPr="000A7C73">
              <w:rPr>
                <w:szCs w:val="28"/>
              </w:rPr>
              <w:t>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58B9D8B2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6CBB1966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60CA5E1B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4E891BFB" w14:textId="7C25CDD0" w:rsidR="00F571DD" w:rsidRPr="000A7C73" w:rsidRDefault="00F571DD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Default="00F571DD" w:rsidP="00F571DD">
            <w:pPr>
              <w:ind w:firstLine="0"/>
              <w:jc w:val="right"/>
            </w:pPr>
          </w:p>
          <w:p w14:paraId="03D86C61" w14:textId="77777777" w:rsidR="00F571DD" w:rsidRPr="000A7C73" w:rsidRDefault="00F571DD" w:rsidP="00F571DD">
            <w:pPr>
              <w:ind w:firstLine="0"/>
              <w:jc w:val="right"/>
            </w:pPr>
          </w:p>
          <w:p w14:paraId="20C2721F" w14:textId="77777777" w:rsidR="00F571DD" w:rsidRPr="000A7C73" w:rsidRDefault="00F571DD" w:rsidP="00F571DD">
            <w:pPr>
              <w:ind w:firstLine="0"/>
              <w:jc w:val="right"/>
            </w:pPr>
          </w:p>
          <w:p w14:paraId="5EA0E188" w14:textId="77777777" w:rsidR="00F571DD" w:rsidRDefault="00F571DD" w:rsidP="00F571DD">
            <w:pPr>
              <w:ind w:firstLine="0"/>
              <w:jc w:val="center"/>
            </w:pPr>
          </w:p>
          <w:p w14:paraId="5CF9092D" w14:textId="77777777" w:rsidR="00F571DD" w:rsidRDefault="00F571DD" w:rsidP="00F571DD">
            <w:pPr>
              <w:ind w:firstLine="0"/>
              <w:jc w:val="right"/>
            </w:pPr>
            <w:r w:rsidRPr="000A7C73">
              <w:t>Н.П. Векинцева</w:t>
            </w:r>
          </w:p>
          <w:p w14:paraId="58E1FD54" w14:textId="77777777" w:rsidR="00F571DD" w:rsidRPr="000A7C73" w:rsidRDefault="00F571DD" w:rsidP="00F571DD">
            <w:pPr>
              <w:ind w:firstLine="0"/>
              <w:jc w:val="right"/>
            </w:pPr>
          </w:p>
        </w:tc>
      </w:tr>
      <w:tr w:rsidR="00F571DD" w14:paraId="3B6FED16" w14:textId="77777777" w:rsidTr="00F571DD">
        <w:tc>
          <w:tcPr>
            <w:tcW w:w="5103" w:type="dxa"/>
          </w:tcPr>
          <w:p w14:paraId="22471AA8" w14:textId="77777777" w:rsidR="00F571DD" w:rsidRPr="000A7C73" w:rsidRDefault="00F571DD" w:rsidP="00F571DD">
            <w:pPr>
              <w:ind w:firstLine="0"/>
              <w:rPr>
                <w:b/>
              </w:rPr>
            </w:pPr>
            <w:r w:rsidRPr="00D934A6">
              <w:rPr>
                <w:b/>
              </w:rPr>
              <w:lastRenderedPageBreak/>
              <w:t>Члены комиссии:</w:t>
            </w:r>
          </w:p>
        </w:tc>
        <w:tc>
          <w:tcPr>
            <w:tcW w:w="1593" w:type="dxa"/>
          </w:tcPr>
          <w:p w14:paraId="1CD674AD" w14:textId="77777777" w:rsidR="00F571DD" w:rsidRPr="000A7C73" w:rsidRDefault="00F571DD" w:rsidP="00F571DD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0A7C73" w:rsidRDefault="00F571DD" w:rsidP="00F571DD">
            <w:pPr>
              <w:ind w:firstLine="0"/>
            </w:pPr>
          </w:p>
        </w:tc>
      </w:tr>
      <w:tr w:rsidR="00F571DD" w14:paraId="4BE393A6" w14:textId="77777777" w:rsidTr="00F571DD">
        <w:trPr>
          <w:trHeight w:val="276"/>
        </w:trPr>
        <w:tc>
          <w:tcPr>
            <w:tcW w:w="5103" w:type="dxa"/>
          </w:tcPr>
          <w:p w14:paraId="4FE7449A" w14:textId="77777777" w:rsidR="00F571DD" w:rsidRPr="00192E77" w:rsidRDefault="00F571DD" w:rsidP="00F571DD">
            <w:pPr>
              <w:ind w:firstLine="0"/>
            </w:pPr>
            <w:r>
              <w:t>Д</w:t>
            </w:r>
            <w:r w:rsidRPr="00D934A6"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00E0FCB3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524AFD86" w14:textId="1085E819" w:rsidR="00F571DD" w:rsidRDefault="00F571DD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D934A6" w:rsidRDefault="00F571DD" w:rsidP="00F571DD">
            <w:pPr>
              <w:ind w:firstLine="0"/>
            </w:pPr>
          </w:p>
          <w:p w14:paraId="15AA8B3E" w14:textId="77777777" w:rsidR="00F571DD" w:rsidRPr="00D934A6" w:rsidRDefault="00F571DD" w:rsidP="00F571DD">
            <w:pPr>
              <w:ind w:firstLine="0"/>
            </w:pPr>
          </w:p>
          <w:p w14:paraId="4AAC738F" w14:textId="77777777" w:rsidR="00F571DD" w:rsidRDefault="00F571DD" w:rsidP="00F571DD">
            <w:pPr>
              <w:ind w:firstLine="0"/>
            </w:pPr>
            <w:r>
              <w:t xml:space="preserve">  Н.Н. Александрович</w:t>
            </w:r>
          </w:p>
          <w:p w14:paraId="54DA0AF7" w14:textId="77777777" w:rsidR="00F571DD" w:rsidRDefault="00F571DD" w:rsidP="00F571DD">
            <w:pPr>
              <w:ind w:firstLine="0"/>
            </w:pPr>
          </w:p>
        </w:tc>
      </w:tr>
      <w:tr w:rsidR="00F571DD" w14:paraId="6583D601" w14:textId="77777777" w:rsidTr="00F571DD">
        <w:trPr>
          <w:trHeight w:val="649"/>
        </w:trPr>
        <w:tc>
          <w:tcPr>
            <w:tcW w:w="5103" w:type="dxa"/>
            <w:shd w:val="clear" w:color="auto" w:fill="auto"/>
          </w:tcPr>
          <w:p w14:paraId="74A4330C" w14:textId="77777777" w:rsidR="00F571DD" w:rsidRDefault="00F571DD" w:rsidP="00F571DD">
            <w:pPr>
              <w:ind w:firstLine="0"/>
            </w:pPr>
            <w:r>
              <w:rPr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5A475B3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E82BFDD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90789A7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3138BBFD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6890972C" w14:textId="77777777" w:rsidR="00F571DD" w:rsidRDefault="00F571DD" w:rsidP="00F571DD">
            <w:pPr>
              <w:ind w:right="-7" w:firstLine="0"/>
              <w:rPr>
                <w:szCs w:val="28"/>
              </w:rPr>
            </w:pPr>
          </w:p>
          <w:p w14:paraId="0E047104" w14:textId="77777777" w:rsidR="00F571DD" w:rsidRPr="00F2232F" w:rsidRDefault="00F571DD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Default="00F571DD" w:rsidP="00F571DD">
            <w:pPr>
              <w:ind w:firstLine="0"/>
            </w:pPr>
          </w:p>
          <w:p w14:paraId="3BE22B1E" w14:textId="6E9CF497" w:rsidR="00F571DD" w:rsidRDefault="00F571DD" w:rsidP="00F571DD">
            <w:pPr>
              <w:ind w:firstLine="0"/>
            </w:pPr>
          </w:p>
          <w:p w14:paraId="166024C4" w14:textId="77777777" w:rsidR="00F571DD" w:rsidRDefault="00F571DD" w:rsidP="00F571DD">
            <w:pPr>
              <w:ind w:firstLine="0"/>
            </w:pPr>
          </w:p>
          <w:p w14:paraId="03336EBC" w14:textId="77777777" w:rsidR="00F571DD" w:rsidRDefault="00F571DD" w:rsidP="00F571DD">
            <w:pPr>
              <w:ind w:firstLine="0"/>
            </w:pPr>
          </w:p>
          <w:p w14:paraId="631C5B28" w14:textId="77777777" w:rsidR="00F571DD" w:rsidRDefault="00F571DD" w:rsidP="00F571DD">
            <w:pPr>
              <w:ind w:firstLine="0"/>
              <w:jc w:val="right"/>
              <w:rPr>
                <w:szCs w:val="28"/>
              </w:rPr>
            </w:pPr>
          </w:p>
          <w:p w14:paraId="51E1FBC0" w14:textId="77777777" w:rsidR="00F571DD" w:rsidRPr="00562925" w:rsidRDefault="00F571DD" w:rsidP="00F571DD">
            <w:pPr>
              <w:ind w:firstLine="0"/>
              <w:jc w:val="right"/>
              <w:rPr>
                <w:szCs w:val="28"/>
              </w:rPr>
            </w:pPr>
            <w:r w:rsidRPr="00D522EA">
              <w:rPr>
                <w:szCs w:val="28"/>
              </w:rPr>
              <w:t>А.</w:t>
            </w:r>
            <w:r>
              <w:rPr>
                <w:szCs w:val="28"/>
              </w:rPr>
              <w:t>А</w:t>
            </w:r>
            <w:r w:rsidRPr="00D522EA"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Кильдау</w:t>
            </w:r>
            <w:proofErr w:type="spellEnd"/>
          </w:p>
        </w:tc>
      </w:tr>
      <w:tr w:rsidR="00F571DD" w14:paraId="4E169683" w14:textId="77777777" w:rsidTr="00F571DD">
        <w:trPr>
          <w:trHeight w:val="649"/>
        </w:trPr>
        <w:tc>
          <w:tcPr>
            <w:tcW w:w="5103" w:type="dxa"/>
            <w:shd w:val="clear" w:color="auto" w:fill="auto"/>
          </w:tcPr>
          <w:p w14:paraId="6546FAAF" w14:textId="77777777" w:rsidR="00F571DD" w:rsidRDefault="00F571DD" w:rsidP="00F571DD">
            <w:pPr>
              <w:ind w:firstLine="0"/>
            </w:pPr>
          </w:p>
          <w:p w14:paraId="6F0BF406" w14:textId="77777777" w:rsidR="00F571DD" w:rsidRPr="00FD3A5E" w:rsidRDefault="00F571DD" w:rsidP="00F571DD">
            <w:pPr>
              <w:ind w:firstLine="0"/>
            </w:pPr>
            <w:r w:rsidRPr="00FD3A5E">
              <w:t>Первый заместитель Председателя</w:t>
            </w:r>
          </w:p>
          <w:p w14:paraId="389D6BF6" w14:textId="77777777" w:rsidR="00F571DD" w:rsidRPr="00FD3A5E" w:rsidRDefault="00F571DD" w:rsidP="00F571DD">
            <w:pPr>
              <w:ind w:firstLine="0"/>
            </w:pPr>
            <w:r w:rsidRPr="00FD3A5E">
              <w:t>Федерации профсоюзов Камчатки,</w:t>
            </w:r>
          </w:p>
          <w:p w14:paraId="0A4397DC" w14:textId="77777777" w:rsidR="00F571DD" w:rsidRPr="00FD3A5E" w:rsidRDefault="00F571DD" w:rsidP="00F571DD">
            <w:pPr>
              <w:ind w:firstLine="0"/>
            </w:pPr>
            <w:r w:rsidRPr="00FD3A5E">
              <w:t>председатель Камчатской краевой</w:t>
            </w:r>
          </w:p>
          <w:p w14:paraId="5E257E14" w14:textId="77777777" w:rsidR="00F571DD" w:rsidRPr="00FD3A5E" w:rsidRDefault="00F571DD" w:rsidP="00F571DD">
            <w:pPr>
              <w:ind w:firstLine="0"/>
            </w:pPr>
            <w:r w:rsidRPr="00FD3A5E">
              <w:t>организации профсоюза работников</w:t>
            </w:r>
          </w:p>
          <w:p w14:paraId="5F62B715" w14:textId="77777777" w:rsidR="00F571DD" w:rsidRPr="00510234" w:rsidRDefault="00F571DD" w:rsidP="00F571DD">
            <w:pPr>
              <w:ind w:firstLine="0"/>
              <w:rPr>
                <w:szCs w:val="28"/>
              </w:rPr>
            </w:pPr>
            <w:r w:rsidRPr="00FD3A5E"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69167718" w14:textId="77777777" w:rsidR="00F571DD" w:rsidRPr="00FD3A5E" w:rsidRDefault="00F571DD" w:rsidP="00F571DD">
            <w:pPr>
              <w:ind w:firstLine="0"/>
              <w:rPr>
                <w:szCs w:val="28"/>
              </w:rPr>
            </w:pPr>
          </w:p>
          <w:p w14:paraId="1DE3C516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460CB003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6FC946D1" w14:textId="77777777" w:rsidR="00F571DD" w:rsidRPr="00FD3A5E" w:rsidRDefault="00F571DD" w:rsidP="00F571DD">
            <w:pPr>
              <w:ind w:firstLine="0"/>
              <w:rPr>
                <w:szCs w:val="28"/>
              </w:rPr>
            </w:pPr>
          </w:p>
          <w:p w14:paraId="17AEB711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24B1B376" w14:textId="5A90E820" w:rsidR="00F571DD" w:rsidRPr="00F004E1" w:rsidRDefault="00F571DD" w:rsidP="00F571DD">
            <w:pPr>
              <w:ind w:firstLine="0"/>
              <w:rPr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03E76C1" w14:textId="77777777" w:rsidR="00F571DD" w:rsidRPr="00FD3A5E" w:rsidRDefault="00F571DD" w:rsidP="00F571DD">
            <w:pPr>
              <w:ind w:firstLine="0"/>
            </w:pPr>
          </w:p>
          <w:p w14:paraId="075EAF7F" w14:textId="77777777" w:rsidR="00F571DD" w:rsidRPr="00FD3A5E" w:rsidRDefault="00F571DD" w:rsidP="00F571DD">
            <w:pPr>
              <w:ind w:firstLine="0"/>
            </w:pPr>
          </w:p>
          <w:p w14:paraId="567F4565" w14:textId="77777777" w:rsidR="00F571DD" w:rsidRDefault="00F571DD" w:rsidP="00F571DD">
            <w:pPr>
              <w:ind w:firstLine="0"/>
            </w:pPr>
          </w:p>
          <w:p w14:paraId="6B961E9D" w14:textId="77777777" w:rsidR="00F571DD" w:rsidRPr="00FD3A5E" w:rsidRDefault="00F571DD" w:rsidP="00F571DD">
            <w:pPr>
              <w:ind w:firstLine="0"/>
            </w:pPr>
          </w:p>
          <w:p w14:paraId="79214E97" w14:textId="77777777" w:rsidR="00F571DD" w:rsidRDefault="00F571DD" w:rsidP="00F571DD">
            <w:pPr>
              <w:ind w:firstLine="0"/>
            </w:pPr>
          </w:p>
          <w:p w14:paraId="0DD0E3E1" w14:textId="77777777" w:rsidR="00F571DD" w:rsidRDefault="00F571DD" w:rsidP="00F571DD">
            <w:pPr>
              <w:ind w:firstLine="0"/>
              <w:jc w:val="right"/>
            </w:pPr>
            <w:r w:rsidRPr="00FD3A5E">
              <w:t xml:space="preserve">Л.И. </w:t>
            </w:r>
            <w:proofErr w:type="spellStart"/>
            <w:r w:rsidRPr="00FD3A5E">
              <w:t>Покрищук</w:t>
            </w:r>
            <w:proofErr w:type="spellEnd"/>
          </w:p>
          <w:p w14:paraId="21C2ED4E" w14:textId="77777777" w:rsidR="00F571DD" w:rsidRDefault="00F571DD" w:rsidP="00F571DD">
            <w:pPr>
              <w:ind w:firstLine="0"/>
            </w:pPr>
          </w:p>
        </w:tc>
      </w:tr>
      <w:tr w:rsidR="00F571DD" w:rsidRPr="00014C8E" w14:paraId="278FE56C" w14:textId="77777777" w:rsidTr="00F571DD">
        <w:trPr>
          <w:trHeight w:val="1156"/>
        </w:trPr>
        <w:tc>
          <w:tcPr>
            <w:tcW w:w="5103" w:type="dxa"/>
            <w:shd w:val="clear" w:color="auto" w:fill="auto"/>
          </w:tcPr>
          <w:p w14:paraId="167D7176" w14:textId="77777777" w:rsidR="00FA00F3" w:rsidRDefault="00FA00F3" w:rsidP="00F571DD">
            <w:pPr>
              <w:ind w:firstLine="0"/>
              <w:rPr>
                <w:szCs w:val="28"/>
              </w:rPr>
            </w:pPr>
          </w:p>
          <w:p w14:paraId="7AF36E25" w14:textId="435106C4" w:rsidR="00F571DD" w:rsidRPr="00510234" w:rsidRDefault="00F571DD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Гл</w:t>
            </w:r>
            <w:r w:rsidRPr="00510234">
              <w:rPr>
                <w:szCs w:val="28"/>
              </w:rPr>
              <w:t>авн</w:t>
            </w:r>
            <w:r>
              <w:rPr>
                <w:szCs w:val="28"/>
              </w:rPr>
              <w:t>ый</w:t>
            </w:r>
            <w:r w:rsidRPr="00510234">
              <w:rPr>
                <w:szCs w:val="28"/>
              </w:rPr>
              <w:t xml:space="preserve"> врач ГБУЗ «Камчатская краевая боль</w:t>
            </w:r>
            <w:r>
              <w:rPr>
                <w:szCs w:val="28"/>
              </w:rPr>
              <w:t>ница и</w:t>
            </w:r>
            <w:r w:rsidRPr="0051023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510234">
              <w:rPr>
                <w:szCs w:val="28"/>
              </w:rPr>
              <w:t>А.</w:t>
            </w:r>
            <w:r>
              <w:rPr>
                <w:szCs w:val="28"/>
              </w:rPr>
              <w:t xml:space="preserve"> </w:t>
            </w:r>
            <w:r w:rsidRPr="00510234">
              <w:rPr>
                <w:szCs w:val="28"/>
              </w:rPr>
              <w:t>С.</w:t>
            </w:r>
            <w:r>
              <w:rPr>
                <w:szCs w:val="28"/>
              </w:rPr>
              <w:t xml:space="preserve"> </w:t>
            </w:r>
            <w:proofErr w:type="spellStart"/>
            <w:r w:rsidRPr="00510234">
              <w:rPr>
                <w:szCs w:val="28"/>
              </w:rPr>
              <w:t>Лукашевского</w:t>
            </w:r>
            <w:proofErr w:type="spellEnd"/>
            <w:r w:rsidRPr="00510234">
              <w:rPr>
                <w:szCs w:val="28"/>
              </w:rPr>
              <w:t>»</w:t>
            </w:r>
          </w:p>
        </w:tc>
        <w:tc>
          <w:tcPr>
            <w:tcW w:w="1593" w:type="dxa"/>
            <w:shd w:val="clear" w:color="auto" w:fill="auto"/>
          </w:tcPr>
          <w:p w14:paraId="67D577D3" w14:textId="77777777" w:rsidR="00F571DD" w:rsidRPr="00510234" w:rsidRDefault="00F571DD" w:rsidP="00F571DD">
            <w:pPr>
              <w:ind w:firstLine="0"/>
              <w:rPr>
                <w:szCs w:val="28"/>
              </w:rPr>
            </w:pPr>
          </w:p>
          <w:p w14:paraId="0362D98F" w14:textId="657670B1" w:rsidR="00F571DD" w:rsidRDefault="00F571DD" w:rsidP="00F571DD">
            <w:pPr>
              <w:ind w:firstLine="0"/>
              <w:rPr>
                <w:szCs w:val="28"/>
              </w:rPr>
            </w:pPr>
          </w:p>
          <w:p w14:paraId="0BCE1251" w14:textId="77777777" w:rsidR="00FA00F3" w:rsidRPr="00510234" w:rsidRDefault="00FA00F3" w:rsidP="00F571DD">
            <w:pPr>
              <w:ind w:firstLine="0"/>
              <w:rPr>
                <w:szCs w:val="28"/>
              </w:rPr>
            </w:pPr>
          </w:p>
          <w:p w14:paraId="0240F8C0" w14:textId="0425FC61" w:rsidR="00F571DD" w:rsidRPr="00510234" w:rsidRDefault="00F571DD" w:rsidP="00F571DD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1193A143" w14:textId="77777777" w:rsidR="00F571DD" w:rsidRPr="00510234" w:rsidRDefault="00F571DD" w:rsidP="00F571DD">
            <w:pPr>
              <w:ind w:firstLine="0"/>
              <w:rPr>
                <w:szCs w:val="28"/>
              </w:rPr>
            </w:pPr>
          </w:p>
          <w:p w14:paraId="795FCBF7" w14:textId="77777777" w:rsidR="00FA00F3" w:rsidRDefault="00FA00F3" w:rsidP="00F571DD">
            <w:pPr>
              <w:ind w:firstLine="0"/>
              <w:jc w:val="right"/>
              <w:rPr>
                <w:szCs w:val="28"/>
              </w:rPr>
            </w:pPr>
          </w:p>
          <w:p w14:paraId="62CC1D9B" w14:textId="77777777" w:rsidR="00FA00F3" w:rsidRDefault="00FA00F3" w:rsidP="00F571DD">
            <w:pPr>
              <w:ind w:firstLine="0"/>
              <w:jc w:val="right"/>
              <w:rPr>
                <w:szCs w:val="28"/>
              </w:rPr>
            </w:pPr>
          </w:p>
          <w:p w14:paraId="400C0105" w14:textId="6B20C255" w:rsidR="00F571DD" w:rsidRPr="00014C8E" w:rsidRDefault="00F571DD" w:rsidP="00F571D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А.Г. Кисляков</w:t>
            </w:r>
          </w:p>
        </w:tc>
      </w:tr>
    </w:tbl>
    <w:p w14:paraId="56613A72" w14:textId="77777777" w:rsidR="00F571DD" w:rsidRDefault="00F571DD" w:rsidP="00F571DD">
      <w:pPr>
        <w:tabs>
          <w:tab w:val="left" w:pos="0"/>
        </w:tabs>
        <w:rPr>
          <w:b/>
        </w:rPr>
      </w:pPr>
    </w:p>
    <w:p w14:paraId="337D2162" w14:textId="77777777" w:rsidR="004C6565" w:rsidRDefault="004C6565" w:rsidP="009120D6">
      <w:pPr>
        <w:tabs>
          <w:tab w:val="left" w:pos="0"/>
        </w:tabs>
        <w:ind w:firstLine="0"/>
        <w:rPr>
          <w:b/>
        </w:rPr>
      </w:pPr>
    </w:p>
    <w:sectPr w:rsidR="004C6565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0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  <w:num w:numId="1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295A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54B3"/>
    <w:rsid w:val="0014589D"/>
    <w:rsid w:val="00146717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7500"/>
    <w:rsid w:val="002F7DBE"/>
    <w:rsid w:val="00300FF8"/>
    <w:rsid w:val="003034E1"/>
    <w:rsid w:val="003046C2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C7F83"/>
    <w:rsid w:val="003D13D9"/>
    <w:rsid w:val="003D2EC4"/>
    <w:rsid w:val="003D411B"/>
    <w:rsid w:val="003D48C9"/>
    <w:rsid w:val="003D49AC"/>
    <w:rsid w:val="003D4EFF"/>
    <w:rsid w:val="003D5D06"/>
    <w:rsid w:val="003D6A05"/>
    <w:rsid w:val="003D6DE4"/>
    <w:rsid w:val="003D7363"/>
    <w:rsid w:val="003D75C8"/>
    <w:rsid w:val="003E174B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6BF9"/>
    <w:rsid w:val="004F7401"/>
    <w:rsid w:val="004F7DD2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0B1C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555F"/>
    <w:rsid w:val="005F6E2E"/>
    <w:rsid w:val="005F756B"/>
    <w:rsid w:val="00600DD6"/>
    <w:rsid w:val="006042FA"/>
    <w:rsid w:val="00604DBA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7701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7503"/>
    <w:rsid w:val="0074778B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6BCB"/>
    <w:rsid w:val="00776D3A"/>
    <w:rsid w:val="00781A62"/>
    <w:rsid w:val="00781E0E"/>
    <w:rsid w:val="00781F6F"/>
    <w:rsid w:val="00782A15"/>
    <w:rsid w:val="00782BF7"/>
    <w:rsid w:val="00784156"/>
    <w:rsid w:val="00784787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6AE1"/>
    <w:rsid w:val="00AD2783"/>
    <w:rsid w:val="00AD311C"/>
    <w:rsid w:val="00AD3CEB"/>
    <w:rsid w:val="00AD4321"/>
    <w:rsid w:val="00AD44FC"/>
    <w:rsid w:val="00AD69E6"/>
    <w:rsid w:val="00AE218D"/>
    <w:rsid w:val="00AE46F0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4620"/>
    <w:rsid w:val="00BB69A6"/>
    <w:rsid w:val="00BB7BA9"/>
    <w:rsid w:val="00BC0C32"/>
    <w:rsid w:val="00BC3EC0"/>
    <w:rsid w:val="00BD1B6D"/>
    <w:rsid w:val="00BD2B82"/>
    <w:rsid w:val="00BD2F3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7B68"/>
    <w:rsid w:val="00C47EC3"/>
    <w:rsid w:val="00C5106B"/>
    <w:rsid w:val="00C5337D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C3A64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0B2C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9277</TotalTime>
  <Pages>6</Pages>
  <Words>1413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233</cp:revision>
  <cp:lastPrinted>2023-06-01T04:45:00Z</cp:lastPrinted>
  <dcterms:created xsi:type="dcterms:W3CDTF">2022-03-18T00:16:00Z</dcterms:created>
  <dcterms:modified xsi:type="dcterms:W3CDTF">2023-10-18T22:11:00Z</dcterms:modified>
</cp:coreProperties>
</file>