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946043" w:rsidRDefault="00284901" w:rsidP="00967399">
      <w:pPr>
        <w:ind w:left="5529"/>
        <w:jc w:val="right"/>
      </w:pPr>
      <w:bookmarkStart w:id="0" w:name="_Hlk533003205"/>
      <w:r w:rsidRPr="00946043">
        <w:t xml:space="preserve">Приложение </w:t>
      </w:r>
      <w:r w:rsidR="00966B0A" w:rsidRPr="00946043">
        <w:t>4</w:t>
      </w:r>
    </w:p>
    <w:p w14:paraId="5F93C40E" w14:textId="77777777" w:rsidR="00284901" w:rsidRPr="00946043" w:rsidRDefault="00284901" w:rsidP="00967399">
      <w:pPr>
        <w:ind w:left="5529"/>
        <w:jc w:val="right"/>
      </w:pPr>
      <w:r w:rsidRPr="00946043">
        <w:t>к Протоколу заседания Комиссии</w:t>
      </w:r>
    </w:p>
    <w:p w14:paraId="42D53BD5" w14:textId="77777777" w:rsidR="00284901" w:rsidRPr="00946043" w:rsidRDefault="00284901" w:rsidP="00967399">
      <w:pPr>
        <w:ind w:left="5529"/>
        <w:jc w:val="right"/>
        <w:rPr>
          <w:rFonts w:eastAsia="Calibri"/>
        </w:rPr>
      </w:pPr>
      <w:r w:rsidRPr="00946043">
        <w:t>по разработке ТП ОМС</w:t>
      </w:r>
      <w:r w:rsidRPr="00946043">
        <w:rPr>
          <w:rFonts w:eastAsia="Calibri"/>
        </w:rPr>
        <w:t xml:space="preserve"> в Камчатском крае</w:t>
      </w:r>
    </w:p>
    <w:p w14:paraId="09651FB1" w14:textId="5DB39F5C" w:rsidR="00284901" w:rsidRPr="00622845" w:rsidRDefault="003B634F" w:rsidP="00967399">
      <w:pPr>
        <w:ind w:left="5529"/>
        <w:jc w:val="right"/>
        <w:rPr>
          <w:color w:val="000000" w:themeColor="text1"/>
        </w:rPr>
      </w:pPr>
      <w:r w:rsidRPr="00622845">
        <w:rPr>
          <w:color w:val="000000" w:themeColor="text1"/>
        </w:rPr>
        <w:t xml:space="preserve">от </w:t>
      </w:r>
      <w:r w:rsidR="000E0921">
        <w:rPr>
          <w:color w:val="000000" w:themeColor="text1"/>
        </w:rPr>
        <w:t>19</w:t>
      </w:r>
      <w:r w:rsidR="007A172D" w:rsidRPr="00622845">
        <w:rPr>
          <w:color w:val="000000" w:themeColor="text1"/>
        </w:rPr>
        <w:t>.</w:t>
      </w:r>
      <w:r w:rsidR="004413F4" w:rsidRPr="00622845">
        <w:rPr>
          <w:color w:val="000000" w:themeColor="text1"/>
        </w:rPr>
        <w:t>10</w:t>
      </w:r>
      <w:r w:rsidR="00A14398" w:rsidRPr="00622845">
        <w:rPr>
          <w:color w:val="000000" w:themeColor="text1"/>
        </w:rPr>
        <w:t>.202</w:t>
      </w:r>
      <w:r w:rsidR="001D3D57" w:rsidRPr="00622845">
        <w:rPr>
          <w:color w:val="000000" w:themeColor="text1"/>
        </w:rPr>
        <w:t>3</w:t>
      </w:r>
      <w:r w:rsidR="00284901" w:rsidRPr="00622845">
        <w:rPr>
          <w:color w:val="000000" w:themeColor="text1"/>
        </w:rPr>
        <w:t xml:space="preserve"> года № </w:t>
      </w:r>
      <w:r w:rsidR="00040FEC" w:rsidRPr="00622845">
        <w:rPr>
          <w:color w:val="000000" w:themeColor="text1"/>
        </w:rPr>
        <w:t>6</w:t>
      </w:r>
      <w:r w:rsidR="00A14398" w:rsidRPr="00622845">
        <w:rPr>
          <w:color w:val="000000" w:themeColor="text1"/>
        </w:rPr>
        <w:t>/202</w:t>
      </w:r>
      <w:r w:rsidR="00040FEC" w:rsidRPr="00622845">
        <w:rPr>
          <w:color w:val="000000" w:themeColor="text1"/>
        </w:rPr>
        <w:t>3</w:t>
      </w:r>
    </w:p>
    <w:p w14:paraId="077D7D74" w14:textId="77777777" w:rsidR="00284901" w:rsidRPr="00946043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Pr="00946043" w:rsidRDefault="00EA7E53" w:rsidP="00EA7E53">
      <w:pPr>
        <w:ind w:firstLine="709"/>
        <w:jc w:val="center"/>
        <w:rPr>
          <w:b/>
          <w:sz w:val="28"/>
        </w:rPr>
      </w:pPr>
      <w:r w:rsidRPr="0094604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Pr="00622845" w:rsidRDefault="001B3738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78441A30" w:rsidR="00EA7E53" w:rsidRPr="00946043" w:rsidRDefault="000E0921" w:rsidP="00EA7E53">
      <w:pPr>
        <w:jc w:val="both"/>
        <w:rPr>
          <w:sz w:val="28"/>
        </w:rPr>
      </w:pPr>
      <w:r>
        <w:rPr>
          <w:color w:val="000000" w:themeColor="text1"/>
          <w:sz w:val="28"/>
        </w:rPr>
        <w:t>19</w:t>
      </w:r>
      <w:r w:rsidR="007A172D" w:rsidRPr="00622845">
        <w:rPr>
          <w:color w:val="000000" w:themeColor="text1"/>
          <w:sz w:val="28"/>
        </w:rPr>
        <w:t>.</w:t>
      </w:r>
      <w:r w:rsidR="004413F4" w:rsidRPr="00622845">
        <w:rPr>
          <w:color w:val="000000" w:themeColor="text1"/>
          <w:sz w:val="28"/>
        </w:rPr>
        <w:t>10</w:t>
      </w:r>
      <w:r w:rsidR="00A14398" w:rsidRPr="00622845">
        <w:rPr>
          <w:color w:val="000000" w:themeColor="text1"/>
          <w:sz w:val="28"/>
        </w:rPr>
        <w:t>.202</w:t>
      </w:r>
      <w:r w:rsidR="001D3D57" w:rsidRPr="00622845">
        <w:rPr>
          <w:color w:val="000000" w:themeColor="text1"/>
          <w:sz w:val="28"/>
        </w:rPr>
        <w:t>3</w:t>
      </w:r>
      <w:r w:rsidR="00A14398" w:rsidRPr="00622845">
        <w:rPr>
          <w:color w:val="000000" w:themeColor="text1"/>
          <w:sz w:val="28"/>
        </w:rPr>
        <w:t xml:space="preserve">   </w:t>
      </w:r>
      <w:r w:rsidR="003B634F" w:rsidRPr="00622845">
        <w:rPr>
          <w:color w:val="000000" w:themeColor="text1"/>
          <w:sz w:val="28"/>
        </w:rPr>
        <w:t xml:space="preserve">    </w:t>
      </w:r>
      <w:r w:rsidR="00EA7E53" w:rsidRPr="00622845">
        <w:rPr>
          <w:color w:val="000000" w:themeColor="text1"/>
          <w:sz w:val="28"/>
        </w:rPr>
        <w:t xml:space="preserve">                                                                                   </w:t>
      </w:r>
      <w:r w:rsidR="006D17B1" w:rsidRPr="00622845">
        <w:rPr>
          <w:color w:val="000000" w:themeColor="text1"/>
          <w:sz w:val="28"/>
        </w:rPr>
        <w:t xml:space="preserve">         </w:t>
      </w:r>
      <w:r w:rsidR="00EA7E53" w:rsidRPr="00946043">
        <w:rPr>
          <w:sz w:val="28"/>
        </w:rPr>
        <w:t xml:space="preserve">№ </w:t>
      </w:r>
      <w:r w:rsidR="00040FEC">
        <w:rPr>
          <w:sz w:val="28"/>
        </w:rPr>
        <w:t>6</w:t>
      </w:r>
      <w:r w:rsidR="00A14398" w:rsidRPr="00946043">
        <w:rPr>
          <w:sz w:val="28"/>
        </w:rPr>
        <w:t>/202</w:t>
      </w:r>
      <w:r w:rsidR="001D3D57">
        <w:rPr>
          <w:sz w:val="28"/>
        </w:rPr>
        <w:t>3</w:t>
      </w:r>
    </w:p>
    <w:p w14:paraId="1B08903A" w14:textId="77777777" w:rsidR="00EA7E53" w:rsidRPr="00946043" w:rsidRDefault="00EA7E53" w:rsidP="00EA7E53">
      <w:pPr>
        <w:jc w:val="both"/>
        <w:rPr>
          <w:sz w:val="28"/>
        </w:rPr>
      </w:pPr>
    </w:p>
    <w:p w14:paraId="3291CB2D" w14:textId="64896E9B" w:rsidR="008A4C30" w:rsidRPr="00946043" w:rsidRDefault="00262920" w:rsidP="008A4C30">
      <w:pPr>
        <w:jc w:val="both"/>
        <w:rPr>
          <w:sz w:val="28"/>
          <w:szCs w:val="28"/>
        </w:rPr>
      </w:pPr>
      <w:r w:rsidRPr="00946043">
        <w:rPr>
          <w:sz w:val="28"/>
          <w:szCs w:val="28"/>
        </w:rPr>
        <w:tab/>
      </w:r>
      <w:r w:rsidR="001A603E" w:rsidRPr="00946043">
        <w:rPr>
          <w:sz w:val="28"/>
          <w:szCs w:val="28"/>
        </w:rPr>
        <w:t xml:space="preserve">1. </w:t>
      </w:r>
      <w:r w:rsidR="008A4C30" w:rsidRPr="00946043">
        <w:rPr>
          <w:sz w:val="28"/>
          <w:szCs w:val="28"/>
        </w:rPr>
        <w:t xml:space="preserve">Внести следующие изменения в Порядок </w:t>
      </w:r>
      <w:r w:rsidR="008A4C30" w:rsidRPr="00946043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 w:rsidRPr="00946043">
        <w:rPr>
          <w:sz w:val="28"/>
          <w:szCs w:val="28"/>
        </w:rPr>
        <w:t>медицинской помощи по обязательному медицинскому стр</w:t>
      </w:r>
      <w:r w:rsidR="00A14398" w:rsidRPr="00946043">
        <w:rPr>
          <w:sz w:val="28"/>
          <w:szCs w:val="28"/>
        </w:rPr>
        <w:t xml:space="preserve">ахованию в Камчатском крае от </w:t>
      </w:r>
      <w:r w:rsidR="004479D0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4</w:t>
      </w:r>
      <w:r w:rsidR="00A14398" w:rsidRPr="00946043">
        <w:rPr>
          <w:sz w:val="28"/>
          <w:szCs w:val="28"/>
        </w:rPr>
        <w:t>.</w:t>
      </w:r>
      <w:r w:rsidR="00215086" w:rsidRPr="00946043">
        <w:rPr>
          <w:sz w:val="28"/>
          <w:szCs w:val="28"/>
        </w:rPr>
        <w:t>01</w:t>
      </w:r>
      <w:r w:rsidR="00A14398" w:rsidRPr="00946043">
        <w:rPr>
          <w:sz w:val="28"/>
          <w:szCs w:val="28"/>
        </w:rPr>
        <w:t>.20</w:t>
      </w:r>
      <w:r w:rsidR="00215086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№ 1/202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(далее – Порядок № 1/202</w:t>
      </w:r>
      <w:r w:rsidR="001D3D57">
        <w:rPr>
          <w:sz w:val="28"/>
          <w:szCs w:val="28"/>
        </w:rPr>
        <w:t>3</w:t>
      </w:r>
      <w:r w:rsidR="008A4C30" w:rsidRPr="00946043">
        <w:rPr>
          <w:sz w:val="28"/>
          <w:szCs w:val="28"/>
        </w:rPr>
        <w:t>):</w:t>
      </w:r>
    </w:p>
    <w:bookmarkEnd w:id="0"/>
    <w:p w14:paraId="242AEB1A" w14:textId="7BF94076" w:rsidR="00CA3CC6" w:rsidRPr="003A047F" w:rsidRDefault="00CA3CC6" w:rsidP="003A047F">
      <w:pPr>
        <w:jc w:val="both"/>
        <w:rPr>
          <w:sz w:val="28"/>
        </w:rPr>
      </w:pPr>
    </w:p>
    <w:p w14:paraId="4171D8E9" w14:textId="211DF1E6" w:rsidR="00AF4CC7" w:rsidRDefault="00AF4CC7" w:rsidP="00B775FF">
      <w:pPr>
        <w:pStyle w:val="a8"/>
        <w:numPr>
          <w:ilvl w:val="0"/>
          <w:numId w:val="39"/>
        </w:numPr>
        <w:ind w:left="0" w:firstLine="709"/>
        <w:jc w:val="both"/>
        <w:rPr>
          <w:sz w:val="28"/>
        </w:rPr>
      </w:pPr>
      <w:r>
        <w:rPr>
          <w:sz w:val="28"/>
        </w:rPr>
        <w:t>Дополнить Порядок № 1/2023 пунктом 3.4.1 следующего содержания:</w:t>
      </w:r>
    </w:p>
    <w:p w14:paraId="1F6010B8" w14:textId="333133A9" w:rsidR="00AF4CC7" w:rsidRPr="00AF4CC7" w:rsidRDefault="00AF4CC7" w:rsidP="00AF4CC7">
      <w:pPr>
        <w:ind w:firstLine="708"/>
        <w:jc w:val="both"/>
        <w:rPr>
          <w:sz w:val="28"/>
        </w:rPr>
      </w:pPr>
      <w:r w:rsidRPr="00AF4CC7">
        <w:rPr>
          <w:sz w:val="28"/>
        </w:rPr>
        <w:t>«3.4.1. При формировании медицинскими организациями реестров счетов на оплату медицинской помощи заполнение элемент</w:t>
      </w:r>
      <w:r w:rsidR="00C070BE">
        <w:rPr>
          <w:sz w:val="28"/>
        </w:rPr>
        <w:t>а</w:t>
      </w:r>
      <w:r w:rsidRPr="00AF4CC7">
        <w:rPr>
          <w:sz w:val="28"/>
        </w:rPr>
        <w:t xml:space="preserve"> </w:t>
      </w:r>
      <w:r w:rsidR="00C070BE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C070BE" w:rsidRPr="00E6329C">
        <w:rPr>
          <w:color w:val="000000" w:themeColor="text1"/>
          <w:sz w:val="28"/>
          <w:szCs w:val="28"/>
        </w:rPr>
        <w:t>«</w:t>
      </w:r>
      <w:r w:rsidR="00C070BE" w:rsidRPr="00E6329C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</w:t>
      </w:r>
      <w:r w:rsidR="00C070B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AF4CC7">
        <w:rPr>
          <w:sz w:val="28"/>
        </w:rPr>
        <w:t>осуществлять соответствующими значениями справочника T00</w:t>
      </w:r>
      <w:r w:rsidR="00C070BE">
        <w:rPr>
          <w:sz w:val="28"/>
        </w:rPr>
        <w:t>9</w:t>
      </w:r>
      <w:r w:rsidRPr="00AF4CC7">
        <w:rPr>
          <w:sz w:val="28"/>
        </w:rPr>
        <w:t xml:space="preserve"> «Территориальный </w:t>
      </w:r>
      <w:r w:rsidR="00BC7E1F">
        <w:rPr>
          <w:sz w:val="28"/>
        </w:rPr>
        <w:t>классификатор</w:t>
      </w:r>
      <w:r w:rsidRPr="00AF4CC7">
        <w:rPr>
          <w:sz w:val="28"/>
        </w:rPr>
        <w:t xml:space="preserve"> </w:t>
      </w:r>
      <w:r w:rsidR="00C070BE">
        <w:rPr>
          <w:sz w:val="28"/>
        </w:rPr>
        <w:t>результатов обращени</w:t>
      </w:r>
      <w:r w:rsidR="00BC7E1F">
        <w:rPr>
          <w:sz w:val="28"/>
        </w:rPr>
        <w:t>я за медицинской помощью</w:t>
      </w:r>
      <w:r w:rsidRPr="00AF4CC7">
        <w:rPr>
          <w:sz w:val="28"/>
        </w:rPr>
        <w:t>».</w:t>
      </w:r>
      <w:r w:rsidR="00C070BE">
        <w:rPr>
          <w:sz w:val="28"/>
        </w:rPr>
        <w:t>».</w:t>
      </w:r>
    </w:p>
    <w:p w14:paraId="4B21B861" w14:textId="77777777" w:rsidR="00C070BE" w:rsidRDefault="00C070BE" w:rsidP="00C070BE">
      <w:pPr>
        <w:ind w:firstLine="708"/>
        <w:jc w:val="both"/>
        <w:rPr>
          <w:sz w:val="28"/>
        </w:rPr>
      </w:pPr>
      <w:r w:rsidRPr="00C070BE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Pr="00C070BE">
        <w:rPr>
          <w:color w:val="000000" w:themeColor="text1"/>
          <w:sz w:val="28"/>
        </w:rPr>
        <w:t>с 01.11.2023 года</w:t>
      </w:r>
      <w:r w:rsidRPr="00C070BE">
        <w:rPr>
          <w:sz w:val="28"/>
        </w:rPr>
        <w:t>.</w:t>
      </w:r>
    </w:p>
    <w:p w14:paraId="147C53BB" w14:textId="77777777" w:rsidR="00C070BE" w:rsidRDefault="00C070BE" w:rsidP="00C070BE">
      <w:pPr>
        <w:ind w:firstLine="708"/>
        <w:jc w:val="both"/>
        <w:rPr>
          <w:sz w:val="28"/>
        </w:rPr>
      </w:pPr>
    </w:p>
    <w:p w14:paraId="3D358C6A" w14:textId="23671F3B" w:rsidR="00C070BE" w:rsidRDefault="00C070BE" w:rsidP="00C070BE">
      <w:pPr>
        <w:ind w:firstLine="709"/>
        <w:contextualSpacing/>
        <w:jc w:val="both"/>
        <w:rPr>
          <w:sz w:val="28"/>
        </w:rPr>
      </w:pPr>
      <w:r>
        <w:rPr>
          <w:sz w:val="28"/>
        </w:rPr>
        <w:t>1.2.</w:t>
      </w:r>
      <w:r w:rsidRPr="00C070BE">
        <w:rPr>
          <w:sz w:val="28"/>
        </w:rPr>
        <w:t xml:space="preserve"> </w:t>
      </w:r>
      <w:r>
        <w:rPr>
          <w:sz w:val="28"/>
        </w:rPr>
        <w:t xml:space="preserve">Дополнить Порядок № 1/2023 пунктом 4.6 следующего содержания: </w:t>
      </w:r>
    </w:p>
    <w:p w14:paraId="4A5892CD" w14:textId="496416EA" w:rsidR="00C070BE" w:rsidRDefault="00C070BE" w:rsidP="00C070BE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«4.6. При формировании реестров счетов на оплату лабораторных исследований, проведенных </w:t>
      </w:r>
      <w:r w:rsidRPr="00E6329C">
        <w:rPr>
          <w:color w:val="000000" w:themeColor="text1"/>
          <w:sz w:val="28"/>
          <w:szCs w:val="28"/>
        </w:rPr>
        <w:t xml:space="preserve">в соответствии с пунктом </w:t>
      </w:r>
      <w:r w:rsidRPr="00C070BE">
        <w:rPr>
          <w:sz w:val="28"/>
          <w:szCs w:val="28"/>
        </w:rPr>
        <w:t xml:space="preserve">3.3.3 Соглашения </w:t>
      </w:r>
      <w:r w:rsidRPr="00E6329C">
        <w:rPr>
          <w:color w:val="000000" w:themeColor="text1"/>
          <w:sz w:val="28"/>
          <w:szCs w:val="28"/>
        </w:rPr>
        <w:t>№ 1/2023 значени</w:t>
      </w:r>
      <w:r>
        <w:rPr>
          <w:color w:val="000000" w:themeColor="text1"/>
          <w:sz w:val="28"/>
          <w:szCs w:val="28"/>
        </w:rPr>
        <w:t>е</w:t>
      </w:r>
      <w:r w:rsidRPr="00E6329C">
        <w:rPr>
          <w:color w:val="000000" w:themeColor="text1"/>
          <w:sz w:val="28"/>
          <w:szCs w:val="28"/>
        </w:rPr>
        <w:t xml:space="preserve"> элемент</w:t>
      </w:r>
      <w:r>
        <w:rPr>
          <w:color w:val="000000" w:themeColor="text1"/>
          <w:sz w:val="28"/>
          <w:szCs w:val="28"/>
        </w:rPr>
        <w:t>а</w:t>
      </w:r>
      <w:r w:rsidRPr="00E6329C">
        <w:rPr>
          <w:color w:val="000000" w:themeColor="text1"/>
          <w:sz w:val="28"/>
          <w:szCs w:val="28"/>
        </w:rPr>
        <w:t xml:space="preserve"> «</w:t>
      </w:r>
      <w:r w:rsidR="0044281D" w:rsidRPr="00E6329C">
        <w:rPr>
          <w:color w:val="000000" w:themeColor="text1"/>
          <w:sz w:val="28"/>
          <w:szCs w:val="28"/>
        </w:rPr>
        <w:t>DATE_IN</w:t>
      </w:r>
      <w:r w:rsidRPr="00E6329C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для лабораторных исследований должно соответствовать дате поступления материала в лабораторию или дате забора материала у пациента в лаборатории.»</w:t>
      </w:r>
    </w:p>
    <w:p w14:paraId="4304A993" w14:textId="77777777" w:rsidR="00C070BE" w:rsidRDefault="00C070BE" w:rsidP="00C070BE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</w:t>
      </w:r>
      <w:r w:rsidRPr="0003512B">
        <w:rPr>
          <w:color w:val="000000" w:themeColor="text1"/>
          <w:sz w:val="28"/>
        </w:rPr>
        <w:t>помощи с 01.11.2023 года</w:t>
      </w:r>
      <w:r w:rsidRPr="00407160">
        <w:rPr>
          <w:sz w:val="28"/>
        </w:rPr>
        <w:t>.</w:t>
      </w:r>
    </w:p>
    <w:p w14:paraId="534CEAC5" w14:textId="24EA43D8" w:rsidR="00C070BE" w:rsidRPr="00C070BE" w:rsidRDefault="00C070BE" w:rsidP="00C070BE">
      <w:pPr>
        <w:ind w:firstLine="708"/>
        <w:jc w:val="both"/>
        <w:rPr>
          <w:sz w:val="28"/>
        </w:rPr>
      </w:pPr>
    </w:p>
    <w:p w14:paraId="2FF185A9" w14:textId="575C7185" w:rsidR="0013684A" w:rsidRDefault="00C070BE" w:rsidP="00C070BE">
      <w:pPr>
        <w:ind w:firstLine="708"/>
        <w:jc w:val="both"/>
        <w:rPr>
          <w:sz w:val="28"/>
        </w:rPr>
      </w:pPr>
      <w:r>
        <w:rPr>
          <w:sz w:val="28"/>
        </w:rPr>
        <w:t xml:space="preserve">1.3. </w:t>
      </w:r>
      <w:r w:rsidR="0013684A">
        <w:rPr>
          <w:sz w:val="28"/>
        </w:rPr>
        <w:t>В пункте 5.2.2 Порядка № 1/2023 абзацы 1-2 изложить в следующей редакции:</w:t>
      </w:r>
    </w:p>
    <w:p w14:paraId="588270DE" w14:textId="77777777" w:rsidR="0013684A" w:rsidRPr="0013684A" w:rsidRDefault="0013684A" w:rsidP="0013684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3684A">
        <w:rPr>
          <w:sz w:val="28"/>
        </w:rPr>
        <w:t>«</w:t>
      </w:r>
      <w:r w:rsidRPr="0013684A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1F30C93F" w14:textId="4485E588" w:rsidR="0013684A" w:rsidRDefault="0013684A" w:rsidP="0013684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3684A">
        <w:rPr>
          <w:color w:val="000000" w:themeColor="text1"/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</w:t>
      </w:r>
      <w:r w:rsidRPr="0013684A">
        <w:rPr>
          <w:color w:val="000000" w:themeColor="text1"/>
          <w:sz w:val="28"/>
          <w:szCs w:val="28"/>
        </w:rPr>
        <w:lastRenderedPageBreak/>
        <w:t>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осмотра/диспансеризации.»</w:t>
      </w:r>
      <w:r>
        <w:rPr>
          <w:color w:val="000000" w:themeColor="text1"/>
          <w:sz w:val="28"/>
          <w:szCs w:val="28"/>
        </w:rPr>
        <w:t>.</w:t>
      </w:r>
    </w:p>
    <w:p w14:paraId="5FC369EC" w14:textId="78316B9E" w:rsidR="0013684A" w:rsidRPr="00E6329C" w:rsidRDefault="0013684A" w:rsidP="0013684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3684A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  <w:szCs w:val="28"/>
        </w:rPr>
        <w:t>01</w:t>
      </w:r>
      <w:r w:rsidRPr="0013684A">
        <w:rPr>
          <w:color w:val="000000" w:themeColor="text1"/>
          <w:sz w:val="28"/>
          <w:szCs w:val="28"/>
        </w:rPr>
        <w:t>.2023 года.</w:t>
      </w:r>
    </w:p>
    <w:p w14:paraId="107BD682" w14:textId="2DA52C23" w:rsidR="0013684A" w:rsidRDefault="0013684A" w:rsidP="00C070BE">
      <w:pPr>
        <w:ind w:firstLine="708"/>
        <w:jc w:val="both"/>
        <w:rPr>
          <w:sz w:val="28"/>
        </w:rPr>
      </w:pPr>
    </w:p>
    <w:p w14:paraId="460856C6" w14:textId="0913CF50" w:rsidR="002F2CC3" w:rsidRPr="00C070BE" w:rsidRDefault="0013684A" w:rsidP="00C070BE">
      <w:pPr>
        <w:ind w:firstLine="708"/>
        <w:jc w:val="both"/>
        <w:rPr>
          <w:sz w:val="28"/>
        </w:rPr>
      </w:pPr>
      <w:r>
        <w:rPr>
          <w:sz w:val="28"/>
        </w:rPr>
        <w:t xml:space="preserve">1.4. </w:t>
      </w:r>
      <w:r w:rsidR="002F2CC3" w:rsidRPr="00C070BE">
        <w:rPr>
          <w:sz w:val="28"/>
        </w:rPr>
        <w:t>В пункте 5.4 Порядка № 1/2023 слова «</w:t>
      </w:r>
      <w:r w:rsidR="002F2CC3" w:rsidRPr="00C070BE">
        <w:rPr>
          <w:color w:val="000000" w:themeColor="text1"/>
          <w:sz w:val="28"/>
          <w:szCs w:val="28"/>
        </w:rPr>
        <w:t>«</w:t>
      </w:r>
      <w:r w:rsidR="002F2CC3" w:rsidRPr="00C070BE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313 «Констатация факта смерти»» заменить словами «</w:t>
      </w:r>
      <w:r w:rsidR="002F2CC3" w:rsidRPr="00C070BE">
        <w:rPr>
          <w:color w:val="000000" w:themeColor="text1"/>
          <w:sz w:val="28"/>
          <w:szCs w:val="28"/>
        </w:rPr>
        <w:t>«</w:t>
      </w:r>
      <w:r w:rsidR="002F2CC3" w:rsidRPr="00C070BE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= </w:t>
      </w:r>
      <w:r w:rsidR="005E2F4B" w:rsidRPr="00C070BE">
        <w:rPr>
          <w:rFonts w:eastAsiaTheme="minorHAnsi"/>
          <w:color w:val="000000" w:themeColor="text1"/>
          <w:sz w:val="28"/>
          <w:szCs w:val="28"/>
          <w:lang w:eastAsia="en-US"/>
        </w:rPr>
        <w:t>399</w:t>
      </w:r>
      <w:r w:rsidR="002F2CC3" w:rsidRPr="00C070BE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</w:t>
      </w:r>
      <w:r w:rsidR="005E2F4B" w:rsidRPr="00C070BE">
        <w:rPr>
          <w:rFonts w:eastAsiaTheme="minorHAnsi"/>
          <w:color w:val="000000" w:themeColor="text1"/>
          <w:sz w:val="28"/>
          <w:szCs w:val="28"/>
          <w:lang w:eastAsia="en-US"/>
        </w:rPr>
        <w:t>Умер</w:t>
      </w:r>
      <w:r w:rsidR="002F2CC3" w:rsidRPr="00C070BE">
        <w:rPr>
          <w:rFonts w:eastAsiaTheme="minorHAnsi"/>
          <w:color w:val="000000" w:themeColor="text1"/>
          <w:sz w:val="28"/>
          <w:szCs w:val="28"/>
          <w:lang w:eastAsia="en-US"/>
        </w:rPr>
        <w:t>»».</w:t>
      </w:r>
    </w:p>
    <w:p w14:paraId="679D6060" w14:textId="6A180768" w:rsidR="002F2CC3" w:rsidRPr="00C070BE" w:rsidRDefault="002F2CC3" w:rsidP="00C070BE">
      <w:pPr>
        <w:ind w:firstLine="708"/>
        <w:jc w:val="both"/>
        <w:rPr>
          <w:sz w:val="28"/>
        </w:rPr>
      </w:pPr>
      <w:r w:rsidRPr="00C070BE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Pr="00C070BE">
        <w:rPr>
          <w:color w:val="000000" w:themeColor="text1"/>
          <w:sz w:val="28"/>
        </w:rPr>
        <w:t>с 01.1</w:t>
      </w:r>
      <w:r w:rsidR="0003512B" w:rsidRPr="00C070BE">
        <w:rPr>
          <w:color w:val="000000" w:themeColor="text1"/>
          <w:sz w:val="28"/>
        </w:rPr>
        <w:t>1</w:t>
      </w:r>
      <w:r w:rsidRPr="00C070BE">
        <w:rPr>
          <w:color w:val="000000" w:themeColor="text1"/>
          <w:sz w:val="28"/>
        </w:rPr>
        <w:t>.2023 года</w:t>
      </w:r>
      <w:r w:rsidRPr="00C070BE">
        <w:rPr>
          <w:sz w:val="28"/>
        </w:rPr>
        <w:t>.</w:t>
      </w:r>
    </w:p>
    <w:p w14:paraId="738F18A8" w14:textId="77777777" w:rsidR="002F2CC3" w:rsidRDefault="002F2CC3" w:rsidP="002F2CC3">
      <w:pPr>
        <w:pStyle w:val="a8"/>
        <w:ind w:left="709"/>
        <w:jc w:val="both"/>
        <w:rPr>
          <w:sz w:val="28"/>
        </w:rPr>
      </w:pPr>
    </w:p>
    <w:p w14:paraId="0B359076" w14:textId="4E3DFAF1" w:rsidR="00175793" w:rsidRPr="00C070BE" w:rsidRDefault="00C070BE" w:rsidP="00C070BE">
      <w:pPr>
        <w:ind w:firstLine="708"/>
        <w:jc w:val="both"/>
        <w:rPr>
          <w:sz w:val="28"/>
        </w:rPr>
      </w:pPr>
      <w:r>
        <w:rPr>
          <w:sz w:val="28"/>
        </w:rPr>
        <w:t>1.</w:t>
      </w:r>
      <w:r w:rsidR="0013684A">
        <w:rPr>
          <w:sz w:val="28"/>
        </w:rPr>
        <w:t>5</w:t>
      </w:r>
      <w:r>
        <w:rPr>
          <w:sz w:val="28"/>
        </w:rPr>
        <w:t xml:space="preserve">. </w:t>
      </w:r>
      <w:r w:rsidR="00175793" w:rsidRPr="00C070BE">
        <w:rPr>
          <w:sz w:val="28"/>
        </w:rPr>
        <w:t xml:space="preserve">Пункт </w:t>
      </w:r>
      <w:r w:rsidR="003A047F" w:rsidRPr="00C070BE">
        <w:rPr>
          <w:sz w:val="28"/>
        </w:rPr>
        <w:t>6</w:t>
      </w:r>
      <w:r w:rsidR="00175793" w:rsidRPr="00C070BE">
        <w:rPr>
          <w:sz w:val="28"/>
        </w:rPr>
        <w:t xml:space="preserve"> </w:t>
      </w:r>
      <w:r w:rsidR="00F934F2" w:rsidRPr="00C070BE">
        <w:rPr>
          <w:sz w:val="28"/>
        </w:rPr>
        <w:t xml:space="preserve">Порядка № 1/2023 </w:t>
      </w:r>
      <w:r w:rsidR="00175793" w:rsidRPr="00C070BE">
        <w:rPr>
          <w:sz w:val="28"/>
        </w:rPr>
        <w:t>дополнить абзацем следующего содержания:</w:t>
      </w:r>
    </w:p>
    <w:p w14:paraId="5D03B761" w14:textId="3BCC2219" w:rsidR="001A583F" w:rsidRPr="00591759" w:rsidRDefault="00175793" w:rsidP="00591759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="004E0F29">
        <w:rPr>
          <w:sz w:val="28"/>
        </w:rPr>
        <w:t>6.6</w:t>
      </w:r>
      <w:r w:rsidR="004951D0">
        <w:rPr>
          <w:sz w:val="28"/>
        </w:rPr>
        <w:t xml:space="preserve">) </w:t>
      </w:r>
      <w:r w:rsidR="00591759">
        <w:rPr>
          <w:sz w:val="28"/>
        </w:rPr>
        <w:t>при</w:t>
      </w:r>
      <w:r w:rsidR="00CA42CF">
        <w:rPr>
          <w:sz w:val="28"/>
        </w:rPr>
        <w:t xml:space="preserve"> </w:t>
      </w:r>
      <w:r w:rsidR="00591759">
        <w:rPr>
          <w:sz w:val="28"/>
        </w:rPr>
        <w:t xml:space="preserve">включении в счет и реестр счета случаев </w:t>
      </w:r>
      <w:r w:rsidR="00CA42CF">
        <w:rPr>
          <w:sz w:val="28"/>
        </w:rPr>
        <w:t>проведени</w:t>
      </w:r>
      <w:r w:rsidR="00591759">
        <w:rPr>
          <w:sz w:val="28"/>
        </w:rPr>
        <w:t>я</w:t>
      </w:r>
      <w:r w:rsidR="00CA42CF">
        <w:rPr>
          <w:sz w:val="28"/>
        </w:rPr>
        <w:t xml:space="preserve"> медицинской реабилитации в </w:t>
      </w:r>
      <w:r w:rsidR="004E0F29">
        <w:rPr>
          <w:sz w:val="28"/>
        </w:rPr>
        <w:t>стационарных</w:t>
      </w:r>
      <w:r w:rsidR="00CA42CF">
        <w:rPr>
          <w:sz w:val="28"/>
        </w:rPr>
        <w:t xml:space="preserve"> условиях</w:t>
      </w:r>
      <w:r w:rsidR="00CA42CF" w:rsidRPr="003C0201">
        <w:rPr>
          <w:sz w:val="28"/>
        </w:rPr>
        <w:t xml:space="preserve"> </w:t>
      </w:r>
      <w:r w:rsidR="003C0201" w:rsidRPr="003C0201">
        <w:rPr>
          <w:sz w:val="28"/>
        </w:rPr>
        <w:t>обязательн</w:t>
      </w:r>
      <w:r w:rsidR="00591759">
        <w:rPr>
          <w:sz w:val="28"/>
        </w:rPr>
        <w:t>о</w:t>
      </w:r>
      <w:r w:rsidR="003C0201" w:rsidRPr="003C0201">
        <w:rPr>
          <w:sz w:val="28"/>
        </w:rPr>
        <w:t xml:space="preserve"> заполнение </w:t>
      </w:r>
      <w:r w:rsidR="003C0201" w:rsidRPr="003B1783">
        <w:rPr>
          <w:color w:val="000000" w:themeColor="text1"/>
          <w:sz w:val="28"/>
        </w:rPr>
        <w:t xml:space="preserve">элемента </w:t>
      </w:r>
      <w:r w:rsidR="004951D0" w:rsidRPr="003B1783">
        <w:rPr>
          <w:color w:val="000000" w:themeColor="text1"/>
          <w:sz w:val="28"/>
        </w:rPr>
        <w:t>«</w:t>
      </w:r>
      <w:r w:rsidR="004951D0" w:rsidRPr="003B1783">
        <w:rPr>
          <w:color w:val="000000" w:themeColor="text1"/>
          <w:sz w:val="28"/>
          <w:lang w:val="en-US"/>
        </w:rPr>
        <w:t>CODE</w:t>
      </w:r>
      <w:r w:rsidR="004951D0" w:rsidRPr="003B1783">
        <w:rPr>
          <w:color w:val="000000" w:themeColor="text1"/>
          <w:sz w:val="28"/>
        </w:rPr>
        <w:t>_</w:t>
      </w:r>
      <w:r w:rsidR="004951D0" w:rsidRPr="003B1783">
        <w:rPr>
          <w:color w:val="000000" w:themeColor="text1"/>
          <w:sz w:val="28"/>
          <w:lang w:val="en-US"/>
        </w:rPr>
        <w:t>MES</w:t>
      </w:r>
      <w:r w:rsidR="004E0F29" w:rsidRPr="003B1783">
        <w:rPr>
          <w:color w:val="000000" w:themeColor="text1"/>
          <w:sz w:val="28"/>
        </w:rPr>
        <w:t>1</w:t>
      </w:r>
      <w:r w:rsidR="004951D0" w:rsidRPr="003B1783">
        <w:rPr>
          <w:color w:val="000000" w:themeColor="text1"/>
          <w:sz w:val="28"/>
        </w:rPr>
        <w:t>»</w:t>
      </w:r>
      <w:r w:rsidR="000C5548" w:rsidRPr="003B1783">
        <w:rPr>
          <w:color w:val="000000" w:themeColor="text1"/>
          <w:sz w:val="28"/>
        </w:rPr>
        <w:t xml:space="preserve"> значением</w:t>
      </w:r>
      <w:r w:rsidR="00591759" w:rsidRPr="003B1783">
        <w:rPr>
          <w:color w:val="000000" w:themeColor="text1"/>
          <w:sz w:val="28"/>
        </w:rPr>
        <w:t xml:space="preserve"> </w:t>
      </w:r>
      <w:r w:rsidR="00591759" w:rsidRPr="00CA42CF">
        <w:rPr>
          <w:sz w:val="28"/>
        </w:rPr>
        <w:t>«1»</w:t>
      </w:r>
      <w:r w:rsidR="00591759">
        <w:rPr>
          <w:sz w:val="28"/>
        </w:rPr>
        <w:t xml:space="preserve"> –</w:t>
      </w:r>
      <w:r w:rsidR="00591759" w:rsidRPr="00CA42CF">
        <w:rPr>
          <w:sz w:val="28"/>
        </w:rPr>
        <w:t xml:space="preserve"> 1 </w:t>
      </w:r>
      <w:r w:rsidR="004E0F29">
        <w:rPr>
          <w:sz w:val="28"/>
        </w:rPr>
        <w:t>этап медицинской реабилитации</w:t>
      </w:r>
      <w:r w:rsidR="00C95CE2">
        <w:rPr>
          <w:sz w:val="28"/>
        </w:rPr>
        <w:t xml:space="preserve"> и</w:t>
      </w:r>
      <w:r w:rsidR="00591759">
        <w:rPr>
          <w:sz w:val="28"/>
        </w:rPr>
        <w:t xml:space="preserve"> «2» –</w:t>
      </w:r>
      <w:r w:rsidR="00591759" w:rsidRPr="00CA42CF">
        <w:rPr>
          <w:sz w:val="28"/>
        </w:rPr>
        <w:t xml:space="preserve"> </w:t>
      </w:r>
      <w:r w:rsidR="004E0F29">
        <w:rPr>
          <w:sz w:val="28"/>
        </w:rPr>
        <w:t>2</w:t>
      </w:r>
      <w:r w:rsidR="004E0F29" w:rsidRPr="00CA42CF">
        <w:rPr>
          <w:sz w:val="28"/>
        </w:rPr>
        <w:t xml:space="preserve"> </w:t>
      </w:r>
      <w:r w:rsidR="004E0F29">
        <w:rPr>
          <w:sz w:val="28"/>
        </w:rPr>
        <w:t>этап медицинской реабилитации</w:t>
      </w:r>
      <w:r w:rsidR="000C5548">
        <w:rPr>
          <w:sz w:val="28"/>
        </w:rPr>
        <w:t>,</w:t>
      </w:r>
      <w:r w:rsidR="001A583F">
        <w:rPr>
          <w:sz w:val="28"/>
        </w:rPr>
        <w:t xml:space="preserve"> </w:t>
      </w:r>
      <w:r w:rsidR="000C5548" w:rsidRPr="000C5548">
        <w:rPr>
          <w:sz w:val="28"/>
        </w:rPr>
        <w:t>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</w:t>
      </w:r>
      <w:r w:rsidR="003E7F1A">
        <w:rPr>
          <w:sz w:val="28"/>
        </w:rPr>
        <w:t>.07.</w:t>
      </w:r>
      <w:r w:rsidR="000C5548" w:rsidRPr="000C5548">
        <w:rPr>
          <w:sz w:val="28"/>
        </w:rPr>
        <w:t>2020 г. № 788н</w:t>
      </w:r>
      <w:r w:rsidR="00591759">
        <w:rPr>
          <w:sz w:val="28"/>
        </w:rPr>
        <w:t>.»</w:t>
      </w:r>
    </w:p>
    <w:p w14:paraId="757A8DEC" w14:textId="0F4B433D" w:rsidR="00A25369" w:rsidRDefault="00A25369" w:rsidP="00A25369">
      <w:pPr>
        <w:ind w:firstLine="709"/>
        <w:contextualSpacing/>
        <w:jc w:val="both"/>
        <w:rPr>
          <w:sz w:val="28"/>
        </w:rPr>
      </w:pPr>
      <w:bookmarkStart w:id="1" w:name="_Hlk146715970"/>
      <w:r w:rsidRPr="00407160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</w:t>
      </w:r>
      <w:r w:rsidRPr="0003512B">
        <w:rPr>
          <w:color w:val="000000" w:themeColor="text1"/>
          <w:sz w:val="28"/>
        </w:rPr>
        <w:t>помощи с 01.</w:t>
      </w:r>
      <w:r w:rsidR="004E0F29" w:rsidRPr="0003512B">
        <w:rPr>
          <w:color w:val="000000" w:themeColor="text1"/>
          <w:sz w:val="28"/>
        </w:rPr>
        <w:t>1</w:t>
      </w:r>
      <w:r w:rsidR="0003512B" w:rsidRPr="0003512B">
        <w:rPr>
          <w:color w:val="000000" w:themeColor="text1"/>
          <w:sz w:val="28"/>
        </w:rPr>
        <w:t>1</w:t>
      </w:r>
      <w:r w:rsidRPr="0003512B">
        <w:rPr>
          <w:color w:val="000000" w:themeColor="text1"/>
          <w:sz w:val="28"/>
        </w:rPr>
        <w:t>.2023 года</w:t>
      </w:r>
      <w:r w:rsidRPr="00407160">
        <w:rPr>
          <w:sz w:val="28"/>
        </w:rPr>
        <w:t>.</w:t>
      </w:r>
    </w:p>
    <w:p w14:paraId="0C4A5646" w14:textId="77777777" w:rsidR="00AF4CC7" w:rsidRDefault="00AF4CC7" w:rsidP="00A25369">
      <w:pPr>
        <w:ind w:firstLine="709"/>
        <w:contextualSpacing/>
        <w:jc w:val="both"/>
        <w:rPr>
          <w:sz w:val="28"/>
        </w:rPr>
      </w:pPr>
    </w:p>
    <w:p w14:paraId="48C90504" w14:textId="793D76CE" w:rsidR="005E2F4B" w:rsidRDefault="00C070BE" w:rsidP="005E2F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13684A">
        <w:rPr>
          <w:color w:val="000000" w:themeColor="text1"/>
          <w:sz w:val="28"/>
          <w:szCs w:val="28"/>
        </w:rPr>
        <w:t>6</w:t>
      </w:r>
      <w:r w:rsidR="0003512B">
        <w:rPr>
          <w:color w:val="000000" w:themeColor="text1"/>
          <w:sz w:val="28"/>
          <w:szCs w:val="28"/>
        </w:rPr>
        <w:t xml:space="preserve">. </w:t>
      </w:r>
      <w:r w:rsidR="005E2F4B">
        <w:rPr>
          <w:sz w:val="28"/>
          <w:szCs w:val="28"/>
        </w:rPr>
        <w:t>Дополнить Порядок № 1/2023 пунктом 10.1 следующего содержания:</w:t>
      </w:r>
    </w:p>
    <w:p w14:paraId="3833C246" w14:textId="4C0B0630" w:rsidR="00313724" w:rsidRDefault="005E2F4B" w:rsidP="005E2F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«10.1. В целях реализации п.7.5 формы типового договора на оказание и оплату медицинской помощи по обязательному медицинскому страхованию </w:t>
      </w:r>
      <w:r w:rsidR="004014E1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="004014E1">
        <w:rPr>
          <w:sz w:val="28"/>
          <w:szCs w:val="28"/>
        </w:rPr>
        <w:t>расширенные требования к структуре и формату</w:t>
      </w:r>
      <w:r>
        <w:rPr>
          <w:sz w:val="28"/>
          <w:szCs w:val="28"/>
        </w:rPr>
        <w:t xml:space="preserve"> </w:t>
      </w:r>
      <w:r w:rsidR="0006306B">
        <w:rPr>
          <w:sz w:val="28"/>
          <w:szCs w:val="28"/>
        </w:rPr>
        <w:t xml:space="preserve">файлов </w:t>
      </w:r>
      <w:r>
        <w:rPr>
          <w:sz w:val="28"/>
          <w:szCs w:val="28"/>
        </w:rPr>
        <w:t xml:space="preserve">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</w:t>
      </w:r>
      <w:r w:rsidR="00250FD0">
        <w:rPr>
          <w:sz w:val="28"/>
          <w:szCs w:val="28"/>
        </w:rPr>
        <w:t xml:space="preserve">страховой медицинской организацией </w:t>
      </w:r>
      <w:r>
        <w:rPr>
          <w:sz w:val="28"/>
          <w:szCs w:val="28"/>
        </w:rPr>
        <w:t>медико-экономических экспертиз и экспертиз качества медицинской помощи в соответствии с приложением 8 к настоящему Порядку.</w:t>
      </w:r>
    </w:p>
    <w:p w14:paraId="7566AA63" w14:textId="77777777" w:rsidR="004014E1" w:rsidRDefault="004014E1" w:rsidP="005E2F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что:</w:t>
      </w:r>
    </w:p>
    <w:p w14:paraId="1F41E58F" w14:textId="68822D19" w:rsidR="004014E1" w:rsidRDefault="004014E1" w:rsidP="004014E1">
      <w:pPr>
        <w:pStyle w:val="a8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014E1">
        <w:rPr>
          <w:sz w:val="28"/>
          <w:szCs w:val="28"/>
        </w:rPr>
        <w:t>файлы информационного обмена сведениями о медицинской помощи, оказанной застрахованным лицам в сфере обязательного медицинского страхования</w:t>
      </w:r>
      <w:r w:rsidR="00C700D8">
        <w:rPr>
          <w:sz w:val="28"/>
          <w:szCs w:val="28"/>
        </w:rPr>
        <w:t xml:space="preserve"> </w:t>
      </w:r>
      <w:r w:rsidR="00C700D8" w:rsidRPr="004014E1">
        <w:rPr>
          <w:sz w:val="28"/>
          <w:szCs w:val="28"/>
        </w:rPr>
        <w:t xml:space="preserve">(далее – </w:t>
      </w:r>
      <w:bookmarkStart w:id="2" w:name="_Hlk148540589"/>
      <w:r w:rsidR="00C700D8" w:rsidRPr="004014E1">
        <w:rPr>
          <w:sz w:val="28"/>
          <w:szCs w:val="28"/>
        </w:rPr>
        <w:t>файлы информационного обмена</w:t>
      </w:r>
      <w:bookmarkEnd w:id="2"/>
      <w:r w:rsidR="00C700D8" w:rsidRPr="004014E1">
        <w:rPr>
          <w:sz w:val="28"/>
          <w:szCs w:val="28"/>
        </w:rPr>
        <w:t>)</w:t>
      </w:r>
      <w:r w:rsidRPr="004014E1">
        <w:rPr>
          <w:sz w:val="28"/>
          <w:szCs w:val="28"/>
        </w:rPr>
        <w:t>, в части сведений о результатах проведенных страховой медицинской организацией медико-экономических экспертиз</w:t>
      </w:r>
      <w:r w:rsidR="00C700D8">
        <w:rPr>
          <w:sz w:val="28"/>
          <w:szCs w:val="28"/>
        </w:rPr>
        <w:t xml:space="preserve"> (далее – МЭЭ)</w:t>
      </w:r>
      <w:r w:rsidRPr="004014E1">
        <w:rPr>
          <w:sz w:val="28"/>
          <w:szCs w:val="28"/>
        </w:rPr>
        <w:t xml:space="preserve"> и экспертиз качества медицинской помощи</w:t>
      </w:r>
      <w:r w:rsidR="00C700D8">
        <w:rPr>
          <w:sz w:val="28"/>
          <w:szCs w:val="28"/>
        </w:rPr>
        <w:t xml:space="preserve"> (далее – ЭКМП)</w:t>
      </w:r>
      <w:r w:rsidRPr="004014E1">
        <w:rPr>
          <w:sz w:val="28"/>
          <w:szCs w:val="28"/>
        </w:rPr>
        <w:t xml:space="preserve"> </w:t>
      </w:r>
      <w:r w:rsidRPr="004014E1">
        <w:rPr>
          <w:sz w:val="28"/>
          <w:szCs w:val="28"/>
        </w:rPr>
        <w:lastRenderedPageBreak/>
        <w:t>направляются страховой медицинской организацией один раз в месяц до 5-го числа месяца следующего за отчетным;</w:t>
      </w:r>
    </w:p>
    <w:p w14:paraId="5C7CD97C" w14:textId="7C7DCA3C" w:rsidR="00012ECA" w:rsidRPr="0003417D" w:rsidRDefault="00C700D8" w:rsidP="009554A2">
      <w:pPr>
        <w:pStyle w:val="a8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417D">
        <w:rPr>
          <w:sz w:val="28"/>
          <w:szCs w:val="28"/>
        </w:rPr>
        <w:t xml:space="preserve"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</w:t>
      </w:r>
      <w:r w:rsidR="00961C84" w:rsidRPr="0003417D">
        <w:rPr>
          <w:sz w:val="28"/>
          <w:szCs w:val="28"/>
        </w:rPr>
        <w:t xml:space="preserve">в файлы информационного обмена включаются </w:t>
      </w:r>
      <w:r w:rsidRPr="0003417D">
        <w:rPr>
          <w:sz w:val="28"/>
          <w:szCs w:val="28"/>
        </w:rPr>
        <w:t xml:space="preserve">сведения </w:t>
      </w:r>
      <w:r w:rsidR="00961C84" w:rsidRPr="0003417D">
        <w:rPr>
          <w:sz w:val="28"/>
          <w:szCs w:val="28"/>
        </w:rPr>
        <w:t xml:space="preserve">только </w:t>
      </w:r>
      <w:r w:rsidRPr="0003417D">
        <w:rPr>
          <w:sz w:val="28"/>
          <w:szCs w:val="28"/>
        </w:rPr>
        <w:t>о</w:t>
      </w:r>
      <w:r w:rsidR="00961C84" w:rsidRPr="0003417D">
        <w:rPr>
          <w:sz w:val="28"/>
          <w:szCs w:val="28"/>
        </w:rPr>
        <w:t xml:space="preserve"> тех</w:t>
      </w:r>
      <w:r w:rsidRPr="0003417D">
        <w:rPr>
          <w:sz w:val="28"/>
          <w:szCs w:val="28"/>
        </w:rPr>
        <w:t xml:space="preserve"> случаях медицинской помощи</w:t>
      </w:r>
      <w:r w:rsidR="00961C84" w:rsidRPr="0003417D">
        <w:rPr>
          <w:sz w:val="28"/>
          <w:szCs w:val="28"/>
        </w:rPr>
        <w:t>, по которым заполнены результаты соответствующих МЭЭ и ЭКМП.</w:t>
      </w:r>
      <w:r w:rsidR="0003417D" w:rsidRPr="0003417D">
        <w:rPr>
          <w:sz w:val="28"/>
          <w:szCs w:val="28"/>
        </w:rPr>
        <w:t xml:space="preserve"> </w:t>
      </w:r>
      <w:r w:rsidR="0003417D">
        <w:rPr>
          <w:sz w:val="28"/>
          <w:szCs w:val="28"/>
        </w:rPr>
        <w:t>С</w:t>
      </w:r>
      <w:r w:rsidR="00012ECA" w:rsidRPr="0003417D">
        <w:rPr>
          <w:sz w:val="28"/>
          <w:szCs w:val="28"/>
        </w:rPr>
        <w:t xml:space="preserve">ведения </w:t>
      </w:r>
      <w:r w:rsidR="0003417D">
        <w:rPr>
          <w:sz w:val="28"/>
          <w:szCs w:val="28"/>
        </w:rPr>
        <w:t xml:space="preserve">передаются </w:t>
      </w:r>
      <w:r w:rsidR="00012ECA" w:rsidRPr="0003417D">
        <w:rPr>
          <w:sz w:val="28"/>
          <w:szCs w:val="28"/>
        </w:rPr>
        <w:t>обо всех результатах</w:t>
      </w:r>
      <w:r w:rsidR="00B912FB" w:rsidRPr="00B912FB">
        <w:rPr>
          <w:sz w:val="28"/>
          <w:szCs w:val="28"/>
        </w:rPr>
        <w:t xml:space="preserve"> </w:t>
      </w:r>
      <w:r w:rsidR="00B912FB" w:rsidRPr="0003417D">
        <w:rPr>
          <w:sz w:val="28"/>
          <w:szCs w:val="28"/>
        </w:rPr>
        <w:t>МЭЭ и ЭКМП</w:t>
      </w:r>
      <w:r w:rsidR="00B912FB">
        <w:rPr>
          <w:sz w:val="28"/>
          <w:szCs w:val="28"/>
        </w:rPr>
        <w:t>,</w:t>
      </w:r>
      <w:r w:rsidR="00012ECA" w:rsidRPr="0003417D">
        <w:rPr>
          <w:sz w:val="28"/>
          <w:szCs w:val="28"/>
        </w:rPr>
        <w:t xml:space="preserve"> </w:t>
      </w:r>
      <w:r w:rsidR="0003417D">
        <w:rPr>
          <w:sz w:val="28"/>
          <w:szCs w:val="28"/>
        </w:rPr>
        <w:t>оформленных либо уточненных в отчетном месяце</w:t>
      </w:r>
      <w:r w:rsidR="00012ECA" w:rsidRPr="0003417D">
        <w:rPr>
          <w:sz w:val="28"/>
          <w:szCs w:val="28"/>
        </w:rPr>
        <w:t>, независимо от факта выявления нарушений;</w:t>
      </w:r>
    </w:p>
    <w:p w14:paraId="40A917D0" w14:textId="5BB21794" w:rsidR="00FC266A" w:rsidRDefault="00FC266A" w:rsidP="004014E1">
      <w:pPr>
        <w:pStyle w:val="a8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</w:t>
      </w:r>
      <w:r w:rsidR="004014E1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соответствующий </w:t>
      </w:r>
      <w:r w:rsidR="004014E1">
        <w:rPr>
          <w:sz w:val="28"/>
          <w:szCs w:val="28"/>
        </w:rPr>
        <w:t>отчетный месяц</w:t>
      </w:r>
      <w:r>
        <w:rPr>
          <w:sz w:val="28"/>
          <w:szCs w:val="28"/>
        </w:rPr>
        <w:t>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71FE2A9D" w14:textId="3535A53A" w:rsidR="0003417D" w:rsidRDefault="00FC266A" w:rsidP="00CD75F0">
      <w:pPr>
        <w:pStyle w:val="a8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E2E7A">
        <w:rPr>
          <w:sz w:val="28"/>
          <w:szCs w:val="28"/>
        </w:rPr>
        <w:t>при направлении сведений о результатах экспертиз</w:t>
      </w:r>
      <w:r w:rsidR="00373E62" w:rsidRPr="003E2E7A">
        <w:rPr>
          <w:sz w:val="28"/>
          <w:szCs w:val="28"/>
        </w:rPr>
        <w:t xml:space="preserve"> с признаком первичности =1 (повторно) </w:t>
      </w:r>
      <w:r w:rsidR="00961C84" w:rsidRPr="003E2E7A">
        <w:rPr>
          <w:sz w:val="28"/>
          <w:szCs w:val="28"/>
        </w:rPr>
        <w:t>уточняются сведения о коде основания для отказа оплаты и сведения о суммах санкции и штрафа</w:t>
      </w:r>
      <w:r w:rsidR="00CB7E9F" w:rsidRPr="003E2E7A">
        <w:rPr>
          <w:sz w:val="28"/>
          <w:szCs w:val="28"/>
        </w:rPr>
        <w:t xml:space="preserve"> в соответствии с ответом СМО на протокол разногласий медицинской организации</w:t>
      </w:r>
      <w:r w:rsidR="00961C84" w:rsidRPr="003E2E7A">
        <w:rPr>
          <w:sz w:val="28"/>
          <w:szCs w:val="28"/>
        </w:rPr>
        <w:t>. Остальные сведения направляются без изменений</w:t>
      </w:r>
      <w:r w:rsidR="005E2F4B" w:rsidRPr="003E2E7A">
        <w:rPr>
          <w:sz w:val="28"/>
          <w:szCs w:val="28"/>
        </w:rPr>
        <w:t>»</w:t>
      </w:r>
      <w:r w:rsidR="00A00066">
        <w:rPr>
          <w:sz w:val="28"/>
          <w:szCs w:val="28"/>
        </w:rPr>
        <w:t>.</w:t>
      </w:r>
    </w:p>
    <w:p w14:paraId="0285A346" w14:textId="16627FEC" w:rsidR="005E2F4B" w:rsidRDefault="005E2F4B" w:rsidP="005E2F4B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</w:t>
      </w:r>
      <w:r w:rsidR="0071327A">
        <w:rPr>
          <w:sz w:val="28"/>
        </w:rPr>
        <w:t>ающ</w:t>
      </w:r>
      <w:r w:rsidRPr="00407160">
        <w:rPr>
          <w:sz w:val="28"/>
        </w:rPr>
        <w:t xml:space="preserve">ие при </w:t>
      </w:r>
      <w:r w:rsidR="00250FD0">
        <w:rPr>
          <w:sz w:val="28"/>
        </w:rPr>
        <w:t xml:space="preserve">информационном обмене сведениями о результатах проведенных медико-экономических экспертиз и экспертиз качества медицинской помощи за октябрь </w:t>
      </w:r>
      <w:r w:rsidRPr="0003512B">
        <w:rPr>
          <w:color w:val="000000" w:themeColor="text1"/>
          <w:sz w:val="28"/>
        </w:rPr>
        <w:t>2023 года</w:t>
      </w:r>
      <w:r w:rsidRPr="00407160">
        <w:rPr>
          <w:sz w:val="28"/>
        </w:rPr>
        <w:t>.</w:t>
      </w:r>
    </w:p>
    <w:p w14:paraId="662A6F34" w14:textId="22F86904" w:rsidR="0006306B" w:rsidRDefault="0006306B" w:rsidP="0006306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 xml:space="preserve">Установить, что актуализация сведений </w:t>
      </w:r>
      <w:r>
        <w:rPr>
          <w:sz w:val="28"/>
          <w:szCs w:val="28"/>
        </w:rPr>
        <w:t xml:space="preserve">о результатах проведенных страховой медицинской организацией медико-экономических экспертиз и экспертиз качества медицинской помощи </w:t>
      </w:r>
      <w:r w:rsidR="009C140D">
        <w:rPr>
          <w:sz w:val="28"/>
          <w:szCs w:val="28"/>
        </w:rPr>
        <w:t>в</w:t>
      </w:r>
      <w:r>
        <w:rPr>
          <w:sz w:val="28"/>
          <w:szCs w:val="28"/>
        </w:rPr>
        <w:t xml:space="preserve"> январ</w:t>
      </w:r>
      <w:r w:rsidR="009C140D">
        <w:rPr>
          <w:sz w:val="28"/>
          <w:szCs w:val="28"/>
        </w:rPr>
        <w:t>е</w:t>
      </w:r>
      <w:r>
        <w:rPr>
          <w:sz w:val="28"/>
          <w:szCs w:val="28"/>
        </w:rPr>
        <w:t>-сентябр</w:t>
      </w:r>
      <w:r w:rsidR="009C140D">
        <w:rPr>
          <w:sz w:val="28"/>
          <w:szCs w:val="28"/>
        </w:rPr>
        <w:t>е</w:t>
      </w:r>
      <w:r>
        <w:rPr>
          <w:sz w:val="28"/>
          <w:szCs w:val="28"/>
        </w:rPr>
        <w:t xml:space="preserve"> 2023 года</w:t>
      </w:r>
      <w:r w:rsidR="009C140D">
        <w:rPr>
          <w:sz w:val="28"/>
          <w:szCs w:val="28"/>
        </w:rPr>
        <w:t xml:space="preserve"> в целях обеспечения сопоставимости с показателями отчетности формы ЗПЗ за 9 месяцев 2023 года, </w:t>
      </w:r>
      <w:r>
        <w:rPr>
          <w:sz w:val="28"/>
          <w:szCs w:val="28"/>
        </w:rPr>
        <w:t xml:space="preserve">осуществляется страховой медицинской организацией до 10 ноября 2023 года включительно в соответствии с форматом и структурой файлов информационного </w:t>
      </w:r>
      <w:r>
        <w:rPr>
          <w:rFonts w:eastAsiaTheme="minorHAnsi"/>
          <w:sz w:val="28"/>
          <w:szCs w:val="28"/>
          <w:lang w:eastAsia="en-US"/>
        </w:rPr>
        <w:t>взаимодействия, размещ</w:t>
      </w:r>
      <w:r w:rsidR="0071327A">
        <w:rPr>
          <w:rFonts w:eastAsiaTheme="minorHAnsi"/>
          <w:sz w:val="28"/>
          <w:szCs w:val="28"/>
          <w:lang w:eastAsia="en-US"/>
        </w:rPr>
        <w:t>енными</w:t>
      </w:r>
      <w:r>
        <w:rPr>
          <w:rFonts w:eastAsiaTheme="minorHAnsi"/>
          <w:sz w:val="28"/>
          <w:szCs w:val="28"/>
          <w:lang w:eastAsia="en-US"/>
        </w:rPr>
        <w:t xml:space="preserve"> на официальном сайте Федерального фонда</w:t>
      </w:r>
      <w:r w:rsidR="0071327A">
        <w:rPr>
          <w:rFonts w:eastAsiaTheme="minorHAnsi"/>
          <w:sz w:val="28"/>
          <w:szCs w:val="28"/>
          <w:lang w:eastAsia="en-US"/>
        </w:rPr>
        <w:t xml:space="preserve"> обязательного медицинского страхования</w:t>
      </w:r>
      <w:r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14:paraId="3878B893" w14:textId="77777777" w:rsidR="005E2F4B" w:rsidRDefault="005E2F4B" w:rsidP="005E2F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0A4DA204" w14:textId="15FF96D6" w:rsidR="005E2F4B" w:rsidRDefault="005E2F4B" w:rsidP="005E2F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684A">
        <w:rPr>
          <w:sz w:val="28"/>
          <w:szCs w:val="28"/>
        </w:rPr>
        <w:t>7</w:t>
      </w:r>
      <w:r>
        <w:rPr>
          <w:sz w:val="28"/>
          <w:szCs w:val="28"/>
        </w:rPr>
        <w:t>. Дополнить Порядок № 1/2023 приложением 8 в редакции приложения 1 к настоящему Порядку.</w:t>
      </w:r>
    </w:p>
    <w:bookmarkEnd w:id="1"/>
    <w:p w14:paraId="0581CC37" w14:textId="77777777" w:rsidR="00250FD0" w:rsidRDefault="00250FD0" w:rsidP="00250FD0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 xml:space="preserve">Распространить действие настоящего подпункта на правоотношения, возникшие при </w:t>
      </w:r>
      <w:r>
        <w:rPr>
          <w:sz w:val="28"/>
        </w:rPr>
        <w:t xml:space="preserve">информационном обмене сведениями о результатах проведенных медико-экономических экспертиз и экспертиз качества медицинской помощи за октябрь </w:t>
      </w:r>
      <w:r w:rsidRPr="0003512B">
        <w:rPr>
          <w:color w:val="000000" w:themeColor="text1"/>
          <w:sz w:val="28"/>
        </w:rPr>
        <w:t>2023 года</w:t>
      </w:r>
      <w:r w:rsidRPr="00407160">
        <w:rPr>
          <w:sz w:val="28"/>
        </w:rPr>
        <w:t>.</w:t>
      </w:r>
    </w:p>
    <w:p w14:paraId="63E3A19B" w14:textId="77777777" w:rsidR="00B775FF" w:rsidRDefault="00B775FF" w:rsidP="00A25369">
      <w:pPr>
        <w:ind w:firstLine="709"/>
        <w:contextualSpacing/>
        <w:jc w:val="both"/>
        <w:rPr>
          <w:sz w:val="28"/>
        </w:rPr>
      </w:pPr>
    </w:p>
    <w:sectPr w:rsidR="00B775FF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5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1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4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7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0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2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1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7"/>
  </w:num>
  <w:num w:numId="2">
    <w:abstractNumId w:val="1"/>
  </w:num>
  <w:num w:numId="3">
    <w:abstractNumId w:val="35"/>
  </w:num>
  <w:num w:numId="4">
    <w:abstractNumId w:val="15"/>
  </w:num>
  <w:num w:numId="5">
    <w:abstractNumId w:val="10"/>
  </w:num>
  <w:num w:numId="6">
    <w:abstractNumId w:val="32"/>
  </w:num>
  <w:num w:numId="7">
    <w:abstractNumId w:val="24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5"/>
  </w:num>
  <w:num w:numId="11">
    <w:abstractNumId w:val="6"/>
  </w:num>
  <w:num w:numId="12">
    <w:abstractNumId w:val="19"/>
  </w:num>
  <w:num w:numId="13">
    <w:abstractNumId w:val="5"/>
  </w:num>
  <w:num w:numId="14">
    <w:abstractNumId w:val="8"/>
  </w:num>
  <w:num w:numId="15">
    <w:abstractNumId w:val="28"/>
  </w:num>
  <w:num w:numId="16">
    <w:abstractNumId w:val="30"/>
  </w:num>
  <w:num w:numId="17">
    <w:abstractNumId w:val="2"/>
  </w:num>
  <w:num w:numId="18">
    <w:abstractNumId w:val="22"/>
  </w:num>
  <w:num w:numId="19">
    <w:abstractNumId w:val="3"/>
  </w:num>
  <w:num w:numId="20">
    <w:abstractNumId w:val="41"/>
  </w:num>
  <w:num w:numId="21">
    <w:abstractNumId w:val="13"/>
  </w:num>
  <w:num w:numId="22">
    <w:abstractNumId w:val="16"/>
  </w:num>
  <w:num w:numId="23">
    <w:abstractNumId w:val="0"/>
  </w:num>
  <w:num w:numId="24">
    <w:abstractNumId w:val="7"/>
  </w:num>
  <w:num w:numId="25">
    <w:abstractNumId w:val="40"/>
  </w:num>
  <w:num w:numId="26">
    <w:abstractNumId w:val="12"/>
  </w:num>
  <w:num w:numId="27">
    <w:abstractNumId w:val="38"/>
  </w:num>
  <w:num w:numId="28">
    <w:abstractNumId w:val="11"/>
  </w:num>
  <w:num w:numId="29">
    <w:abstractNumId w:val="42"/>
  </w:num>
  <w:num w:numId="30">
    <w:abstractNumId w:val="33"/>
  </w:num>
  <w:num w:numId="31">
    <w:abstractNumId w:val="31"/>
  </w:num>
  <w:num w:numId="32">
    <w:abstractNumId w:val="20"/>
  </w:num>
  <w:num w:numId="33">
    <w:abstractNumId w:val="14"/>
  </w:num>
  <w:num w:numId="34">
    <w:abstractNumId w:val="23"/>
  </w:num>
  <w:num w:numId="35">
    <w:abstractNumId w:val="34"/>
  </w:num>
  <w:num w:numId="36">
    <w:abstractNumId w:val="39"/>
  </w:num>
  <w:num w:numId="37">
    <w:abstractNumId w:val="21"/>
  </w:num>
  <w:num w:numId="38">
    <w:abstractNumId w:val="9"/>
  </w:num>
  <w:num w:numId="39">
    <w:abstractNumId w:val="36"/>
  </w:num>
  <w:num w:numId="40">
    <w:abstractNumId w:val="17"/>
  </w:num>
  <w:num w:numId="41">
    <w:abstractNumId w:val="29"/>
  </w:num>
  <w:num w:numId="42">
    <w:abstractNumId w:val="26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54C98"/>
    <w:rsid w:val="00054D67"/>
    <w:rsid w:val="0006306B"/>
    <w:rsid w:val="00065425"/>
    <w:rsid w:val="00080199"/>
    <w:rsid w:val="00080344"/>
    <w:rsid w:val="00081138"/>
    <w:rsid w:val="00082CCC"/>
    <w:rsid w:val="00082FE2"/>
    <w:rsid w:val="00084890"/>
    <w:rsid w:val="00085D0B"/>
    <w:rsid w:val="00091D1A"/>
    <w:rsid w:val="000971B0"/>
    <w:rsid w:val="000A3229"/>
    <w:rsid w:val="000A4A7D"/>
    <w:rsid w:val="000B0A95"/>
    <w:rsid w:val="000B5C14"/>
    <w:rsid w:val="000B7EDC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540C"/>
    <w:rsid w:val="00100403"/>
    <w:rsid w:val="001326C2"/>
    <w:rsid w:val="00134746"/>
    <w:rsid w:val="0013684A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3738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15086"/>
    <w:rsid w:val="00217454"/>
    <w:rsid w:val="00237A98"/>
    <w:rsid w:val="00250FD0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E18AF"/>
    <w:rsid w:val="002F2CC3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50CC"/>
    <w:rsid w:val="00373E62"/>
    <w:rsid w:val="00376DE0"/>
    <w:rsid w:val="00384233"/>
    <w:rsid w:val="003975C4"/>
    <w:rsid w:val="003A03DD"/>
    <w:rsid w:val="003A047F"/>
    <w:rsid w:val="003A5DBD"/>
    <w:rsid w:val="003A73C1"/>
    <w:rsid w:val="003A79BF"/>
    <w:rsid w:val="003B062D"/>
    <w:rsid w:val="003B1783"/>
    <w:rsid w:val="003B32CF"/>
    <w:rsid w:val="003B55E0"/>
    <w:rsid w:val="003B634F"/>
    <w:rsid w:val="003C0201"/>
    <w:rsid w:val="003D241A"/>
    <w:rsid w:val="003E2E7A"/>
    <w:rsid w:val="003E3F2C"/>
    <w:rsid w:val="003E7F1A"/>
    <w:rsid w:val="004014E1"/>
    <w:rsid w:val="00401A85"/>
    <w:rsid w:val="00402626"/>
    <w:rsid w:val="00413CE1"/>
    <w:rsid w:val="00431C90"/>
    <w:rsid w:val="004413F4"/>
    <w:rsid w:val="0044281D"/>
    <w:rsid w:val="004462BE"/>
    <w:rsid w:val="004479D0"/>
    <w:rsid w:val="00451178"/>
    <w:rsid w:val="00471DD4"/>
    <w:rsid w:val="00472E81"/>
    <w:rsid w:val="004951D0"/>
    <w:rsid w:val="004A4A42"/>
    <w:rsid w:val="004A64E1"/>
    <w:rsid w:val="004C707C"/>
    <w:rsid w:val="004D7935"/>
    <w:rsid w:val="004E0F29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54527"/>
    <w:rsid w:val="0056056C"/>
    <w:rsid w:val="0056182D"/>
    <w:rsid w:val="00565752"/>
    <w:rsid w:val="005773D2"/>
    <w:rsid w:val="00585E7B"/>
    <w:rsid w:val="00591759"/>
    <w:rsid w:val="005A172C"/>
    <w:rsid w:val="005B6842"/>
    <w:rsid w:val="005C6A04"/>
    <w:rsid w:val="005D5EE0"/>
    <w:rsid w:val="005E0B09"/>
    <w:rsid w:val="005E1A6C"/>
    <w:rsid w:val="005E1ED5"/>
    <w:rsid w:val="005E2F4B"/>
    <w:rsid w:val="005E4597"/>
    <w:rsid w:val="005F20E4"/>
    <w:rsid w:val="00616439"/>
    <w:rsid w:val="00622587"/>
    <w:rsid w:val="00622845"/>
    <w:rsid w:val="00623F98"/>
    <w:rsid w:val="00624BAB"/>
    <w:rsid w:val="006305D9"/>
    <w:rsid w:val="006402C6"/>
    <w:rsid w:val="006415D6"/>
    <w:rsid w:val="00644323"/>
    <w:rsid w:val="00651DA8"/>
    <w:rsid w:val="00661D69"/>
    <w:rsid w:val="006667DC"/>
    <w:rsid w:val="006B5B85"/>
    <w:rsid w:val="006C7ED0"/>
    <w:rsid w:val="006D17B1"/>
    <w:rsid w:val="006D3871"/>
    <w:rsid w:val="006E3F01"/>
    <w:rsid w:val="006E51EF"/>
    <w:rsid w:val="006E6C2D"/>
    <w:rsid w:val="00712D5A"/>
    <w:rsid w:val="0071327A"/>
    <w:rsid w:val="007145F4"/>
    <w:rsid w:val="00717464"/>
    <w:rsid w:val="0073601E"/>
    <w:rsid w:val="007473A3"/>
    <w:rsid w:val="00762D73"/>
    <w:rsid w:val="00763345"/>
    <w:rsid w:val="007745A4"/>
    <w:rsid w:val="00784468"/>
    <w:rsid w:val="00796455"/>
    <w:rsid w:val="007A172D"/>
    <w:rsid w:val="007C21E5"/>
    <w:rsid w:val="007C285D"/>
    <w:rsid w:val="007E3B92"/>
    <w:rsid w:val="007E5D5B"/>
    <w:rsid w:val="007E7211"/>
    <w:rsid w:val="007F11B6"/>
    <w:rsid w:val="0082279F"/>
    <w:rsid w:val="00831E9D"/>
    <w:rsid w:val="00833B14"/>
    <w:rsid w:val="008352AF"/>
    <w:rsid w:val="00840235"/>
    <w:rsid w:val="008443D4"/>
    <w:rsid w:val="00853CFC"/>
    <w:rsid w:val="00857875"/>
    <w:rsid w:val="008613E0"/>
    <w:rsid w:val="00870AA6"/>
    <w:rsid w:val="008A4C30"/>
    <w:rsid w:val="008A53D4"/>
    <w:rsid w:val="008A7604"/>
    <w:rsid w:val="008B6895"/>
    <w:rsid w:val="008C71F2"/>
    <w:rsid w:val="008E0311"/>
    <w:rsid w:val="008F6E9F"/>
    <w:rsid w:val="00905BB2"/>
    <w:rsid w:val="009169B9"/>
    <w:rsid w:val="00923464"/>
    <w:rsid w:val="00934508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83A52"/>
    <w:rsid w:val="009900E8"/>
    <w:rsid w:val="00992045"/>
    <w:rsid w:val="00993176"/>
    <w:rsid w:val="00994B37"/>
    <w:rsid w:val="009C140D"/>
    <w:rsid w:val="009D11B5"/>
    <w:rsid w:val="009D7422"/>
    <w:rsid w:val="009F6A1C"/>
    <w:rsid w:val="009F7821"/>
    <w:rsid w:val="00A00066"/>
    <w:rsid w:val="00A0117E"/>
    <w:rsid w:val="00A06B41"/>
    <w:rsid w:val="00A14398"/>
    <w:rsid w:val="00A23990"/>
    <w:rsid w:val="00A25369"/>
    <w:rsid w:val="00A31EA8"/>
    <w:rsid w:val="00A32C6A"/>
    <w:rsid w:val="00A342FB"/>
    <w:rsid w:val="00A40D51"/>
    <w:rsid w:val="00A55D96"/>
    <w:rsid w:val="00A71144"/>
    <w:rsid w:val="00A77D03"/>
    <w:rsid w:val="00A82062"/>
    <w:rsid w:val="00A97EB8"/>
    <w:rsid w:val="00AA2802"/>
    <w:rsid w:val="00AD1200"/>
    <w:rsid w:val="00AD613A"/>
    <w:rsid w:val="00AF2934"/>
    <w:rsid w:val="00AF4CC7"/>
    <w:rsid w:val="00B017CD"/>
    <w:rsid w:val="00B11A7F"/>
    <w:rsid w:val="00B15DB0"/>
    <w:rsid w:val="00B21CCB"/>
    <w:rsid w:val="00B27364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B3089"/>
    <w:rsid w:val="00BC3EEE"/>
    <w:rsid w:val="00BC7E1F"/>
    <w:rsid w:val="00BD277D"/>
    <w:rsid w:val="00BD30D8"/>
    <w:rsid w:val="00C00685"/>
    <w:rsid w:val="00C070BE"/>
    <w:rsid w:val="00C1039D"/>
    <w:rsid w:val="00C13744"/>
    <w:rsid w:val="00C15989"/>
    <w:rsid w:val="00C36567"/>
    <w:rsid w:val="00C40BD3"/>
    <w:rsid w:val="00C44A85"/>
    <w:rsid w:val="00C46F0F"/>
    <w:rsid w:val="00C50D24"/>
    <w:rsid w:val="00C700D8"/>
    <w:rsid w:val="00C74360"/>
    <w:rsid w:val="00C9335A"/>
    <w:rsid w:val="00C95CE2"/>
    <w:rsid w:val="00CA04C2"/>
    <w:rsid w:val="00CA13B6"/>
    <w:rsid w:val="00CA3CC6"/>
    <w:rsid w:val="00CA42CF"/>
    <w:rsid w:val="00CA526B"/>
    <w:rsid w:val="00CB3EA1"/>
    <w:rsid w:val="00CB7E9F"/>
    <w:rsid w:val="00CC57C5"/>
    <w:rsid w:val="00CD37D3"/>
    <w:rsid w:val="00CE7196"/>
    <w:rsid w:val="00CF7A07"/>
    <w:rsid w:val="00D0553F"/>
    <w:rsid w:val="00D064A2"/>
    <w:rsid w:val="00D1223C"/>
    <w:rsid w:val="00D24D51"/>
    <w:rsid w:val="00D33D54"/>
    <w:rsid w:val="00D356CE"/>
    <w:rsid w:val="00D43D9D"/>
    <w:rsid w:val="00D4419F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D6E29"/>
    <w:rsid w:val="00EF36DE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934F2"/>
    <w:rsid w:val="00FA5A4D"/>
    <w:rsid w:val="00FB099F"/>
    <w:rsid w:val="00FB690F"/>
    <w:rsid w:val="00FC0B64"/>
    <w:rsid w:val="00FC2113"/>
    <w:rsid w:val="00FC266A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3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32</cp:revision>
  <cp:lastPrinted>2023-10-18T22:45:00Z</cp:lastPrinted>
  <dcterms:created xsi:type="dcterms:W3CDTF">2023-08-16T00:51:00Z</dcterms:created>
  <dcterms:modified xsi:type="dcterms:W3CDTF">2023-10-29T21:35:00Z</dcterms:modified>
</cp:coreProperties>
</file>