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67402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674025">
        <w:rPr>
          <w:color w:val="000000" w:themeColor="text1"/>
        </w:rPr>
        <w:t xml:space="preserve">Приложение </w:t>
      </w:r>
      <w:r w:rsidR="00EF11A4" w:rsidRPr="00674025">
        <w:rPr>
          <w:color w:val="000000" w:themeColor="text1"/>
        </w:rPr>
        <w:t>4</w:t>
      </w:r>
    </w:p>
    <w:p w14:paraId="28ECE949" w14:textId="77777777" w:rsidR="00284901" w:rsidRPr="00674025" w:rsidRDefault="00284901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67402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674025">
        <w:rPr>
          <w:color w:val="000000" w:themeColor="text1"/>
        </w:rPr>
        <w:t>по разработке ТП ОМС</w:t>
      </w:r>
      <w:r w:rsidRPr="00674025">
        <w:rPr>
          <w:rFonts w:eastAsia="Calibri"/>
          <w:color w:val="000000" w:themeColor="text1"/>
        </w:rPr>
        <w:t xml:space="preserve"> в Камчатском крае</w:t>
      </w:r>
    </w:p>
    <w:p w14:paraId="5B92104A" w14:textId="52843577" w:rsidR="00284901" w:rsidRPr="00674025" w:rsidRDefault="009669E6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 xml:space="preserve">от </w:t>
      </w:r>
      <w:r w:rsidR="00507322" w:rsidRPr="00674025">
        <w:rPr>
          <w:color w:val="000000" w:themeColor="text1"/>
        </w:rPr>
        <w:t>30</w:t>
      </w:r>
      <w:r w:rsidRPr="00674025">
        <w:rPr>
          <w:color w:val="000000" w:themeColor="text1"/>
        </w:rPr>
        <w:t>.</w:t>
      </w:r>
      <w:r w:rsidR="00EF11A4" w:rsidRPr="00674025">
        <w:rPr>
          <w:color w:val="000000" w:themeColor="text1"/>
        </w:rPr>
        <w:t>01</w:t>
      </w:r>
      <w:r w:rsidR="00284901" w:rsidRPr="00674025">
        <w:rPr>
          <w:color w:val="000000" w:themeColor="text1"/>
        </w:rPr>
        <w:t>.</w:t>
      </w:r>
      <w:r w:rsidR="004D2B6D" w:rsidRPr="00674025">
        <w:rPr>
          <w:color w:val="000000" w:themeColor="text1"/>
        </w:rPr>
        <w:t>2024</w:t>
      </w:r>
      <w:r w:rsidR="00284901" w:rsidRPr="00674025">
        <w:rPr>
          <w:color w:val="000000" w:themeColor="text1"/>
        </w:rPr>
        <w:t xml:space="preserve"> года № </w:t>
      </w:r>
      <w:r w:rsidRPr="00674025">
        <w:rPr>
          <w:color w:val="000000" w:themeColor="text1"/>
        </w:rPr>
        <w:t>1</w:t>
      </w:r>
      <w:r w:rsidR="00821909" w:rsidRPr="00674025">
        <w:rPr>
          <w:color w:val="000000" w:themeColor="text1"/>
        </w:rPr>
        <w:t>/</w:t>
      </w:r>
      <w:r w:rsidR="004D2B6D" w:rsidRPr="00674025">
        <w:rPr>
          <w:color w:val="000000" w:themeColor="text1"/>
        </w:rPr>
        <w:t>2024</w:t>
      </w:r>
    </w:p>
    <w:p w14:paraId="0D87DFF8" w14:textId="77777777" w:rsidR="00284901" w:rsidRPr="0067402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67402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67402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67402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77777777" w:rsidR="00120DDE" w:rsidRPr="00674025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67402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67402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36843067" w:rsidR="00EA7E53" w:rsidRPr="00674025" w:rsidRDefault="0096101D" w:rsidP="00EA7E53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30</w:t>
      </w:r>
      <w:r w:rsidR="00821909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EA7E53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EA7E53" w:rsidRPr="00674025">
        <w:rPr>
          <w:color w:val="000000" w:themeColor="text1"/>
          <w:sz w:val="28"/>
        </w:rPr>
        <w:t xml:space="preserve"> </w:t>
      </w:r>
      <w:r w:rsidR="00E6329C" w:rsidRPr="00674025">
        <w:rPr>
          <w:color w:val="000000" w:themeColor="text1"/>
          <w:sz w:val="28"/>
        </w:rPr>
        <w:t xml:space="preserve"> </w:t>
      </w:r>
      <w:r w:rsidR="00EA7E53" w:rsidRPr="00674025">
        <w:rPr>
          <w:color w:val="000000" w:themeColor="text1"/>
          <w:sz w:val="28"/>
        </w:rPr>
        <w:t xml:space="preserve">        </w:t>
      </w:r>
      <w:r w:rsidR="00A00FDC" w:rsidRPr="00674025">
        <w:rPr>
          <w:color w:val="000000" w:themeColor="text1"/>
          <w:sz w:val="28"/>
        </w:rPr>
        <w:t xml:space="preserve">    </w:t>
      </w:r>
      <w:r w:rsidR="00EA7E53" w:rsidRPr="0067402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674025">
        <w:rPr>
          <w:color w:val="000000" w:themeColor="text1"/>
          <w:sz w:val="28"/>
        </w:rPr>
        <w:t xml:space="preserve">      № 1/</w:t>
      </w:r>
      <w:r w:rsidR="004D2B6D" w:rsidRPr="00674025">
        <w:rPr>
          <w:color w:val="000000" w:themeColor="text1"/>
          <w:sz w:val="28"/>
        </w:rPr>
        <w:t>2024</w:t>
      </w:r>
    </w:p>
    <w:p w14:paraId="7AE23842" w14:textId="77777777" w:rsidR="00EA7E53" w:rsidRPr="00674025" w:rsidRDefault="00EA7E53" w:rsidP="00EA7E53">
      <w:pPr>
        <w:jc w:val="both"/>
        <w:rPr>
          <w:color w:val="000000" w:themeColor="text1"/>
          <w:sz w:val="28"/>
        </w:rPr>
      </w:pPr>
    </w:p>
    <w:p w14:paraId="53952AB8" w14:textId="7ECE27D3" w:rsidR="00262920" w:rsidRPr="00674025" w:rsidRDefault="00262920" w:rsidP="00923464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346794" w:rsidRPr="00674025">
        <w:rPr>
          <w:color w:val="000000" w:themeColor="text1"/>
          <w:sz w:val="28"/>
          <w:szCs w:val="28"/>
        </w:rPr>
        <w:t xml:space="preserve">1. </w:t>
      </w:r>
      <w:r w:rsidRPr="00674025">
        <w:rPr>
          <w:color w:val="000000" w:themeColor="text1"/>
          <w:sz w:val="28"/>
          <w:szCs w:val="28"/>
        </w:rPr>
        <w:t>Настоящи</w:t>
      </w:r>
      <w:r w:rsidR="00D65FAF" w:rsidRPr="0067402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674025">
        <w:rPr>
          <w:color w:val="000000" w:themeColor="text1"/>
          <w:sz w:val="28"/>
        </w:rPr>
        <w:t xml:space="preserve">(далее – </w:t>
      </w:r>
      <w:r w:rsidR="00D65FAF" w:rsidRPr="00674025">
        <w:rPr>
          <w:color w:val="000000" w:themeColor="text1"/>
          <w:sz w:val="28"/>
        </w:rPr>
        <w:t>Правила</w:t>
      </w:r>
      <w:r w:rsidRPr="00674025">
        <w:rPr>
          <w:color w:val="000000" w:themeColor="text1"/>
          <w:sz w:val="28"/>
        </w:rPr>
        <w:t>) составлен</w:t>
      </w:r>
      <w:r w:rsidR="00D65FAF" w:rsidRPr="00674025">
        <w:rPr>
          <w:color w:val="000000" w:themeColor="text1"/>
          <w:sz w:val="28"/>
        </w:rPr>
        <w:t>ы</w:t>
      </w:r>
      <w:r w:rsidRPr="00674025">
        <w:rPr>
          <w:color w:val="000000" w:themeColor="text1"/>
          <w:sz w:val="28"/>
        </w:rPr>
        <w:t xml:space="preserve"> в целях р</w:t>
      </w:r>
      <w:r w:rsidR="009669E6" w:rsidRPr="00674025">
        <w:rPr>
          <w:color w:val="000000" w:themeColor="text1"/>
          <w:sz w:val="28"/>
        </w:rPr>
        <w:t>еализации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</w:t>
      </w:r>
      <w:r w:rsidR="009669E6" w:rsidRPr="00674025">
        <w:rPr>
          <w:color w:val="000000" w:themeColor="text1"/>
          <w:sz w:val="28"/>
        </w:rPr>
        <w:t xml:space="preserve">от </w:t>
      </w:r>
      <w:r w:rsidR="001D49F6" w:rsidRPr="00674025">
        <w:rPr>
          <w:color w:val="000000" w:themeColor="text1"/>
          <w:sz w:val="28"/>
        </w:rPr>
        <w:t>30</w:t>
      </w:r>
      <w:r w:rsidR="009669E6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9669E6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821909" w:rsidRPr="00674025">
        <w:rPr>
          <w:color w:val="000000" w:themeColor="text1"/>
          <w:sz w:val="28"/>
        </w:rPr>
        <w:t xml:space="preserve"> года</w:t>
      </w:r>
      <w:r w:rsidRPr="0067402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674025">
        <w:rPr>
          <w:color w:val="000000" w:themeColor="text1"/>
          <w:sz w:val="28"/>
        </w:rPr>
        <w:t>.</w:t>
      </w:r>
    </w:p>
    <w:p w14:paraId="1C94C0AB" w14:textId="77777777" w:rsidR="00A71144" w:rsidRPr="00674025" w:rsidRDefault="00346794" w:rsidP="00923464">
      <w:pPr>
        <w:jc w:val="both"/>
        <w:rPr>
          <w:color w:val="000000" w:themeColor="text1"/>
        </w:rPr>
      </w:pPr>
      <w:r w:rsidRPr="00674025">
        <w:rPr>
          <w:color w:val="000000" w:themeColor="text1"/>
        </w:rPr>
        <w:tab/>
      </w:r>
    </w:p>
    <w:p w14:paraId="01AE8A4B" w14:textId="6B59A8B7" w:rsidR="00E952C5" w:rsidRPr="0067402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2.</w:t>
      </w:r>
      <w:bookmarkEnd w:id="0"/>
      <w:r w:rsidR="00E952C5" w:rsidRPr="00674025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</w:t>
      </w:r>
      <w:r w:rsidR="00D65FAF" w:rsidRPr="0067402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67402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674025">
        <w:rPr>
          <w:color w:val="000000" w:themeColor="text1"/>
          <w:sz w:val="28"/>
          <w:szCs w:val="28"/>
        </w:rPr>
        <w:t>их</w:t>
      </w:r>
      <w:r w:rsidR="00E952C5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</w:t>
      </w:r>
      <w:r w:rsidR="00E952C5" w:rsidRPr="0067402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67402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67402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67402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67402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2.1. </w:t>
      </w:r>
      <w:r w:rsidR="00AF4E7D" w:rsidRPr="0067402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Q015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Q016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Q022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Q023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Установить, что </w:t>
      </w:r>
      <w:r w:rsidRPr="0067402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67402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67402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67402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67402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67402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67402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67402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674025">
        <w:rPr>
          <w:color w:val="000000" w:themeColor="text1"/>
          <w:sz w:val="28"/>
          <w:szCs w:val="28"/>
        </w:rPr>
        <w:t xml:space="preserve">.  </w:t>
      </w:r>
      <w:r w:rsidR="00817380" w:rsidRPr="0067402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4D27EB" w:rsidRPr="0067402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674025">
        <w:rPr>
          <w:color w:val="000000" w:themeColor="text1"/>
          <w:sz w:val="28"/>
          <w:szCs w:val="28"/>
        </w:rPr>
        <w:t>,</w:t>
      </w:r>
      <w:r w:rsidR="004D27EB" w:rsidRPr="0067402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Установить, что код дефекта </w:t>
      </w:r>
      <w:r w:rsidR="008B7274" w:rsidRPr="00674025">
        <w:rPr>
          <w:color w:val="000000" w:themeColor="text1"/>
          <w:sz w:val="28"/>
        </w:rPr>
        <w:t>1</w:t>
      </w:r>
      <w:r w:rsidRPr="00674025">
        <w:rPr>
          <w:color w:val="000000" w:themeColor="text1"/>
          <w:sz w:val="28"/>
        </w:rPr>
        <w:t>.</w:t>
      </w:r>
      <w:r w:rsidR="008B7274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.6 </w:t>
      </w:r>
      <w:r w:rsidRPr="0067402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015,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016,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022,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674025">
        <w:rPr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674025">
        <w:rPr>
          <w:color w:val="000000" w:themeColor="text1"/>
          <w:sz w:val="28"/>
          <w:szCs w:val="28"/>
        </w:rPr>
        <w:t>5</w:t>
      </w:r>
      <w:r w:rsidRPr="00674025">
        <w:rPr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3D215336" w14:textId="0B20439C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 xml:space="preserve"> и Соглашения </w:t>
      </w:r>
      <w:r w:rsidRPr="0067402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67402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</w:t>
      </w:r>
      <w:r w:rsidR="004E29BB" w:rsidRPr="0067402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67402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674025" w:rsidRPr="0067402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67402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67402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67402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67402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67402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67402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67402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67402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34C34E8E" w:rsidR="00A342FB" w:rsidRPr="0067402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  <w:r w:rsidR="0094023B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67402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3A97B9F" w:rsidR="00A342FB" w:rsidRPr="0067402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7402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6DC8F455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67402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674025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674025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и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3F209389" w:rsidR="00143FFE" w:rsidRPr="00674025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674025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524415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ю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установленн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ому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67402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67402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5C0AC659" w:rsidR="00A342FB" w:rsidRPr="0067402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67402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46833AD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67402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67402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67402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674025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67402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67402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2" w:name="_Toc479070957"/>
      <w:r w:rsidRPr="0067402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 xml:space="preserve">1) не входит в рубрику </w:t>
      </w:r>
      <w:r w:rsidRPr="00674025">
        <w:rPr>
          <w:color w:val="000000" w:themeColor="text1"/>
          <w:sz w:val="28"/>
          <w:szCs w:val="28"/>
          <w:lang w:val="en-US"/>
        </w:rPr>
        <w:t>Z</w:t>
      </w:r>
      <w:r w:rsidRPr="0067402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4521FE7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3.2. </w:t>
      </w:r>
      <w:r w:rsidR="003E7361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67402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674025">
        <w:rPr>
          <w:color w:val="000000" w:themeColor="text1"/>
          <w:sz w:val="28"/>
          <w:szCs w:val="28"/>
        </w:rPr>
        <w:t>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="003E7361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</w:t>
      </w:r>
      <w:proofErr w:type="gramStart"/>
      <w:r w:rsidRPr="00674025">
        <w:rPr>
          <w:color w:val="000000" w:themeColor="text1"/>
          <w:sz w:val="28"/>
          <w:szCs w:val="28"/>
        </w:rPr>
        <w:t>»)  осуществляется</w:t>
      </w:r>
      <w:proofErr w:type="gramEnd"/>
      <w:r w:rsidRPr="00674025">
        <w:rPr>
          <w:color w:val="000000" w:themeColor="text1"/>
          <w:sz w:val="28"/>
          <w:szCs w:val="28"/>
        </w:rPr>
        <w:t xml:space="preserve">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67402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67402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67402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3.5. </w:t>
      </w:r>
      <w:r w:rsidR="003E7361" w:rsidRPr="0067402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67402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67402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F37A38" w:rsidRPr="0067402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450DFCA2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DD64B7" w:rsidRPr="00674025">
        <w:rPr>
          <w:color w:val="000000" w:themeColor="text1"/>
          <w:sz w:val="28"/>
          <w:szCs w:val="28"/>
        </w:rPr>
        <w:t>;</w:t>
      </w:r>
    </w:p>
    <w:p w14:paraId="2C59F307" w14:textId="21BBD587" w:rsidR="00DD64B7" w:rsidRPr="0067402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</w:t>
      </w:r>
      <w:r w:rsidRPr="00674025">
        <w:rPr>
          <w:color w:val="000000" w:themeColor="text1"/>
          <w:sz w:val="28"/>
          <w:szCs w:val="28"/>
        </w:rPr>
        <w:lastRenderedPageBreak/>
        <w:t xml:space="preserve">соответствующего профиля </w:t>
      </w:r>
      <w:r w:rsidR="000B7C17" w:rsidRPr="00674025">
        <w:rPr>
          <w:color w:val="000000" w:themeColor="text1"/>
          <w:sz w:val="28"/>
          <w:szCs w:val="28"/>
        </w:rPr>
        <w:t>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296849" w14:textId="77777777" w:rsidR="00E25AA1" w:rsidRPr="0067402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4C162C9C" w:rsidR="001A6565" w:rsidRPr="0067402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67402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2"/>
    <w:p w14:paraId="194C3DEB" w14:textId="359D5FA1" w:rsidR="003A5DBD" w:rsidRPr="0067402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4.1. медицинские организации</w:t>
      </w:r>
      <w:r w:rsidR="003A5DBD" w:rsidRPr="00674025">
        <w:rPr>
          <w:color w:val="000000" w:themeColor="text1"/>
          <w:sz w:val="28"/>
        </w:rPr>
        <w:t>,</w:t>
      </w:r>
      <w:r w:rsidRPr="00674025">
        <w:rPr>
          <w:color w:val="000000" w:themeColor="text1"/>
          <w:sz w:val="28"/>
        </w:rPr>
        <w:t xml:space="preserve"> </w:t>
      </w:r>
      <w:r w:rsidR="003A5DBD" w:rsidRPr="00674025">
        <w:rPr>
          <w:color w:val="000000" w:themeColor="text1"/>
          <w:sz w:val="28"/>
        </w:rPr>
        <w:t>оформляющие направления</w:t>
      </w:r>
      <w:r w:rsidRPr="00674025">
        <w:rPr>
          <w:color w:val="000000" w:themeColor="text1"/>
          <w:sz w:val="28"/>
        </w:rPr>
        <w:t xml:space="preserve"> на диагностические услуги</w:t>
      </w:r>
      <w:r w:rsidR="003A5DBD" w:rsidRPr="00674025">
        <w:rPr>
          <w:color w:val="000000" w:themeColor="text1"/>
          <w:sz w:val="28"/>
        </w:rPr>
        <w:t>, предусмотренные разделом 3.3 Соглашен</w:t>
      </w:r>
      <w:r w:rsidR="00821909" w:rsidRPr="00674025">
        <w:rPr>
          <w:color w:val="000000" w:themeColor="text1"/>
          <w:sz w:val="28"/>
        </w:rPr>
        <w:t>ия                      № 1/</w:t>
      </w:r>
      <w:r w:rsidR="004D2B6D" w:rsidRPr="00674025">
        <w:rPr>
          <w:color w:val="000000" w:themeColor="text1"/>
          <w:sz w:val="28"/>
        </w:rPr>
        <w:t>2024</w:t>
      </w:r>
      <w:r w:rsidR="003A5DBD" w:rsidRPr="0067402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674025">
        <w:rPr>
          <w:color w:val="000000" w:themeColor="text1"/>
          <w:sz w:val="28"/>
        </w:rPr>
        <w:t>;</w:t>
      </w:r>
    </w:p>
    <w:p w14:paraId="41501C57" w14:textId="7BF62E44" w:rsidR="003A5DBD" w:rsidRPr="0067402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674025">
        <w:rPr>
          <w:color w:val="000000" w:themeColor="text1"/>
          <w:sz w:val="28"/>
        </w:rPr>
        <w:t xml:space="preserve"> </w:t>
      </w:r>
    </w:p>
    <w:p w14:paraId="395C1045" w14:textId="1BEF815B" w:rsidR="001E2570" w:rsidRPr="0067402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5.1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67402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674025">
        <w:rPr>
          <w:color w:val="000000" w:themeColor="text1"/>
          <w:sz w:val="28"/>
          <w:szCs w:val="28"/>
        </w:rPr>
        <w:t xml:space="preserve"> в амбулаторных условиях</w:t>
      </w:r>
      <w:r w:rsidRPr="00674025">
        <w:rPr>
          <w:color w:val="000000" w:themeColor="text1"/>
          <w:sz w:val="28"/>
        </w:rPr>
        <w:t xml:space="preserve">; </w:t>
      </w:r>
    </w:p>
    <w:p w14:paraId="5398642E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5.2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674025">
        <w:rPr>
          <w:color w:val="000000" w:themeColor="text1"/>
          <w:sz w:val="28"/>
        </w:rPr>
        <w:t>;</w:t>
      </w:r>
    </w:p>
    <w:p w14:paraId="18480B0F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5.3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674025">
        <w:rPr>
          <w:color w:val="000000" w:themeColor="text1"/>
          <w:sz w:val="28"/>
        </w:rPr>
        <w:t>;</w:t>
      </w:r>
    </w:p>
    <w:p w14:paraId="1EDD09D4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 xml:space="preserve">– «P_CEL» = 5.4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674025">
        <w:rPr>
          <w:color w:val="000000" w:themeColor="text1"/>
          <w:sz w:val="28"/>
        </w:rPr>
        <w:t>.</w:t>
      </w:r>
    </w:p>
    <w:p w14:paraId="20CED984" w14:textId="17942C55" w:rsidR="00AA2802" w:rsidRPr="0067402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3</w:t>
      </w:r>
      <w:r w:rsidRPr="00674025">
        <w:rPr>
          <w:color w:val="000000" w:themeColor="text1"/>
          <w:sz w:val="28"/>
        </w:rPr>
        <w:t xml:space="preserve">. </w:t>
      </w:r>
      <w:r w:rsidR="00AA2802" w:rsidRPr="00674025">
        <w:rPr>
          <w:color w:val="000000" w:themeColor="text1"/>
          <w:sz w:val="28"/>
        </w:rPr>
        <w:t xml:space="preserve">Установить, что </w:t>
      </w:r>
      <w:r w:rsidR="003B55E0" w:rsidRPr="00674025">
        <w:rPr>
          <w:color w:val="000000" w:themeColor="text1"/>
          <w:sz w:val="28"/>
        </w:rPr>
        <w:t>при сверке лабораторных исследований, произведенных централизованными лабораториями</w:t>
      </w:r>
      <w:r w:rsidRPr="0067402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67402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674025">
        <w:rPr>
          <w:color w:val="000000" w:themeColor="text1"/>
          <w:sz w:val="28"/>
          <w:szCs w:val="28"/>
        </w:rPr>
        <w:t>я</w:t>
      </w:r>
      <w:r w:rsidRPr="00674025">
        <w:rPr>
          <w:color w:val="000000" w:themeColor="text1"/>
          <w:sz w:val="28"/>
          <w:szCs w:val="28"/>
        </w:rPr>
        <w:t>х и в условиях дневного стационара</w:t>
      </w:r>
      <w:r w:rsidRPr="0067402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674025">
        <w:rPr>
          <w:color w:val="000000" w:themeColor="text1"/>
          <w:sz w:val="28"/>
        </w:rPr>
        <w:t>, п</w:t>
      </w:r>
      <w:r w:rsidR="00AA2802" w:rsidRPr="00674025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674025">
        <w:rPr>
          <w:color w:val="000000" w:themeColor="text1"/>
          <w:sz w:val="28"/>
        </w:rPr>
        <w:t>фондодержателями</w:t>
      </w:r>
      <w:proofErr w:type="spellEnd"/>
      <w:r w:rsidR="00AA2802" w:rsidRPr="00674025">
        <w:rPr>
          <w:color w:val="000000" w:themeColor="text1"/>
          <w:sz w:val="28"/>
        </w:rPr>
        <w:t xml:space="preserve">, с указанием </w:t>
      </w:r>
      <w:r w:rsidR="00AA2802" w:rsidRPr="00674025">
        <w:rPr>
          <w:color w:val="000000" w:themeColor="text1"/>
          <w:sz w:val="28"/>
          <w:szCs w:val="24"/>
        </w:rPr>
        <w:t xml:space="preserve">объемов проведенных исследований в </w:t>
      </w:r>
      <w:r w:rsidR="00AA2802" w:rsidRPr="00674025">
        <w:rPr>
          <w:color w:val="000000" w:themeColor="text1"/>
          <w:sz w:val="28"/>
          <w:szCs w:val="24"/>
        </w:rPr>
        <w:lastRenderedPageBreak/>
        <w:t xml:space="preserve">разрезе оплачиваемых медицинских услуг (предоставляются в электронном виде в формате </w:t>
      </w:r>
      <w:r w:rsidR="00AA2802" w:rsidRPr="00674025">
        <w:rPr>
          <w:color w:val="000000" w:themeColor="text1"/>
          <w:sz w:val="28"/>
          <w:szCs w:val="24"/>
          <w:lang w:val="en-US"/>
        </w:rPr>
        <w:t>CSV</w:t>
      </w:r>
      <w:r w:rsidR="00AA2802" w:rsidRPr="0067402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674025">
        <w:rPr>
          <w:color w:val="000000" w:themeColor="text1"/>
          <w:sz w:val="28"/>
          <w:szCs w:val="24"/>
        </w:rPr>
        <w:t>1</w:t>
      </w:r>
      <w:r w:rsidR="00AA2802" w:rsidRPr="00674025">
        <w:rPr>
          <w:color w:val="000000" w:themeColor="text1"/>
          <w:sz w:val="28"/>
          <w:szCs w:val="24"/>
        </w:rPr>
        <w:t xml:space="preserve"> </w:t>
      </w:r>
      <w:r w:rsidR="00D65FAF" w:rsidRPr="00674025">
        <w:rPr>
          <w:color w:val="000000" w:themeColor="text1"/>
          <w:sz w:val="28"/>
          <w:szCs w:val="24"/>
        </w:rPr>
        <w:t>к настоящим Правилам</w:t>
      </w:r>
      <w:r w:rsidR="00AA2802" w:rsidRPr="00674025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674025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3" w:name="_Hlk533062323"/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>.</w:t>
      </w:r>
      <w:r w:rsidR="00FB690F" w:rsidRPr="00674025">
        <w:rPr>
          <w:b/>
          <w:color w:val="000000" w:themeColor="text1"/>
          <w:sz w:val="28"/>
        </w:rPr>
        <w:t xml:space="preserve"> </w:t>
      </w:r>
      <w:bookmarkEnd w:id="3"/>
      <w:r w:rsidR="00FB690F" w:rsidRPr="00674025">
        <w:rPr>
          <w:color w:val="000000" w:themeColor="text1"/>
          <w:sz w:val="28"/>
          <w:szCs w:val="28"/>
        </w:rPr>
        <w:t>При заполнении реестра счета</w:t>
      </w:r>
      <w:r w:rsidRPr="00674025">
        <w:rPr>
          <w:color w:val="000000" w:themeColor="text1"/>
          <w:sz w:val="28"/>
          <w:szCs w:val="28"/>
        </w:rPr>
        <w:t xml:space="preserve"> в связи с </w:t>
      </w:r>
      <w:r w:rsidRPr="0067402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674025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674025">
        <w:rPr>
          <w:color w:val="000000" w:themeColor="text1"/>
          <w:sz w:val="28"/>
          <w:szCs w:val="28"/>
          <w:lang w:val="en-US"/>
        </w:rPr>
        <w:t>NPR</w:t>
      </w:r>
      <w:r w:rsidR="00FB690F" w:rsidRPr="00674025">
        <w:rPr>
          <w:color w:val="000000" w:themeColor="text1"/>
          <w:sz w:val="28"/>
          <w:szCs w:val="28"/>
        </w:rPr>
        <w:t>_</w:t>
      </w:r>
      <w:r w:rsidR="00FB690F" w:rsidRPr="00674025">
        <w:rPr>
          <w:color w:val="000000" w:themeColor="text1"/>
          <w:sz w:val="28"/>
          <w:szCs w:val="28"/>
          <w:lang w:val="en-US"/>
        </w:rPr>
        <w:t>MO</w:t>
      </w:r>
      <w:r w:rsidR="00FB690F" w:rsidRPr="00674025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02BD2B00" w:rsidR="003D5E7C" w:rsidRPr="0067402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4.5. </w:t>
      </w:r>
      <w:r w:rsidRPr="0067402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674025">
        <w:rPr>
          <w:color w:val="000000" w:themeColor="text1"/>
          <w:sz w:val="28"/>
          <w:lang w:val="en-US"/>
        </w:rPr>
        <w:t>II</w:t>
      </w:r>
      <w:r w:rsidRPr="0067402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674025">
        <w:rPr>
          <w:color w:val="000000" w:themeColor="text1"/>
          <w:sz w:val="28"/>
        </w:rPr>
        <w:t>полисомнографии</w:t>
      </w:r>
      <w:proofErr w:type="spellEnd"/>
      <w:r w:rsidRPr="00674025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674025">
        <w:rPr>
          <w:color w:val="000000" w:themeColor="text1"/>
          <w:sz w:val="28"/>
          <w:szCs w:val="28"/>
        </w:rPr>
        <w:t>».</w:t>
      </w:r>
      <w:r w:rsidRPr="00674025">
        <w:rPr>
          <w:color w:val="000000" w:themeColor="text1"/>
          <w:sz w:val="28"/>
        </w:rPr>
        <w:t xml:space="preserve"> </w:t>
      </w:r>
    </w:p>
    <w:p w14:paraId="2BEE0DEA" w14:textId="0E8DC12C" w:rsidR="00FB690F" w:rsidRPr="0067402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4.6. При формировании реестров счетов на оплату лабораторных исследований, проведенных в соответствии с пунктом 3.3.3 Соглашения № 1/2023 значение элемента «DATE_IN» и «DATE_1» для лабораторных 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6F386AA1" w14:textId="77777777" w:rsidR="00797AC0" w:rsidRPr="0067402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3D7150AB" w:rsidR="00C00685" w:rsidRPr="0067402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67402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05155893" w14:textId="77777777" w:rsidR="00C00685" w:rsidRPr="0067402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</w:p>
    <w:p w14:paraId="62A90E8B" w14:textId="27E6EB91" w:rsidR="00817380" w:rsidRPr="0067402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  <w:r w:rsidR="00817380" w:rsidRPr="00674025">
        <w:rPr>
          <w:color w:val="000000" w:themeColor="text1"/>
          <w:sz w:val="28"/>
          <w:szCs w:val="28"/>
        </w:rPr>
        <w:t xml:space="preserve">5.1. </w:t>
      </w:r>
      <w:r w:rsidR="00817380" w:rsidRPr="0067402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674025">
        <w:rPr>
          <w:color w:val="000000" w:themeColor="text1"/>
          <w:sz w:val="28"/>
          <w:lang w:val="en-US"/>
        </w:rPr>
        <w:t>P</w:t>
      </w:r>
      <w:r w:rsidR="00817380" w:rsidRPr="00674025">
        <w:rPr>
          <w:color w:val="000000" w:themeColor="text1"/>
          <w:sz w:val="28"/>
        </w:rPr>
        <w:t>_</w:t>
      </w:r>
      <w:r w:rsidR="00817380" w:rsidRPr="00674025">
        <w:rPr>
          <w:color w:val="000000" w:themeColor="text1"/>
          <w:sz w:val="28"/>
          <w:lang w:val="en-US"/>
        </w:rPr>
        <w:t>CEL</w:t>
      </w:r>
      <w:r w:rsidR="00817380" w:rsidRPr="0067402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67402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674025" w14:paraId="7B682D0E" w14:textId="77777777" w:rsidTr="00E23343">
        <w:tc>
          <w:tcPr>
            <w:tcW w:w="648" w:type="dxa"/>
          </w:tcPr>
          <w:p w14:paraId="0A9FCE9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674025" w14:paraId="23055CEE" w14:textId="77777777" w:rsidTr="00E23343">
        <w:tc>
          <w:tcPr>
            <w:tcW w:w="648" w:type="dxa"/>
          </w:tcPr>
          <w:p w14:paraId="66957476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674025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674025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67402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41DF48E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674025">
                <w:rPr>
                  <w:rStyle w:val="a3"/>
                  <w:color w:val="000000" w:themeColor="text1"/>
                </w:rPr>
                <w:t>2.2.1</w:t>
              </w:r>
            </w:hyperlink>
            <w:r w:rsidRPr="00674025">
              <w:rPr>
                <w:color w:val="000000" w:themeColor="text1"/>
                <w:u w:val="single"/>
              </w:rPr>
              <w:t xml:space="preserve">1 </w:t>
            </w:r>
            <w:r w:rsidRPr="00674025">
              <w:rPr>
                <w:color w:val="000000" w:themeColor="text1"/>
              </w:rPr>
              <w:t>Соглашения № 1/</w:t>
            </w:r>
            <w:r w:rsidR="004D2B6D" w:rsidRPr="00674025">
              <w:rPr>
                <w:color w:val="000000" w:themeColor="text1"/>
              </w:rPr>
              <w:t>2024</w:t>
            </w:r>
          </w:p>
        </w:tc>
      </w:tr>
      <w:tr w:rsidR="00674025" w:rsidRPr="00674025" w14:paraId="27C2CA6F" w14:textId="77777777" w:rsidTr="00E23343">
        <w:tc>
          <w:tcPr>
            <w:tcW w:w="648" w:type="dxa"/>
          </w:tcPr>
          <w:p w14:paraId="5708593E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5747CFB8" w:rsidR="00817380" w:rsidRPr="00674025" w:rsidRDefault="00AE776F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</w:p>
        </w:tc>
      </w:tr>
      <w:tr w:rsidR="00674025" w:rsidRPr="00674025" w14:paraId="02C1C338" w14:textId="77777777" w:rsidTr="00E23343">
        <w:tc>
          <w:tcPr>
            <w:tcW w:w="648" w:type="dxa"/>
          </w:tcPr>
          <w:p w14:paraId="797A3EB7" w14:textId="423E8B7C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674025" w:rsidRDefault="00AE776F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674025" w14:paraId="7115B3C7" w14:textId="77777777" w:rsidTr="00E23343">
        <w:tc>
          <w:tcPr>
            <w:tcW w:w="648" w:type="dxa"/>
          </w:tcPr>
          <w:p w14:paraId="210669F9" w14:textId="341FB68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674025">
              <w:rPr>
                <w:rStyle w:val="tx1"/>
                <w:b w:val="0"/>
                <w:color w:val="000000" w:themeColor="text1"/>
              </w:rPr>
              <w:t>.</w:t>
            </w: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674025" w:rsidRDefault="006859F9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77263611" w14:textId="77777777" w:rsidTr="00E23343">
        <w:tc>
          <w:tcPr>
            <w:tcW w:w="648" w:type="dxa"/>
          </w:tcPr>
          <w:p w14:paraId="76DCC7E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674025" w14:paraId="331A6B7D" w14:textId="77777777" w:rsidTr="00E23343">
        <w:tc>
          <w:tcPr>
            <w:tcW w:w="648" w:type="dxa"/>
          </w:tcPr>
          <w:p w14:paraId="0FF5224A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5B1862D2" w14:textId="77777777" w:rsidTr="00E23343">
        <w:tc>
          <w:tcPr>
            <w:tcW w:w="648" w:type="dxa"/>
          </w:tcPr>
          <w:p w14:paraId="179A633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674025" w:rsidRDefault="00817380" w:rsidP="00E233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</w:t>
            </w:r>
            <w:proofErr w:type="gramStart"/>
            <w:r w:rsidRPr="00674025">
              <w:rPr>
                <w:color w:val="000000" w:themeColor="text1"/>
              </w:rPr>
              <w:t>);  профилактический</w:t>
            </w:r>
            <w:proofErr w:type="gramEnd"/>
            <w:r w:rsidRPr="00674025">
              <w:rPr>
                <w:color w:val="000000" w:themeColor="text1"/>
              </w:rPr>
              <w:t xml:space="preserve">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674025" w:rsidRPr="00674025" w14:paraId="4495211D" w14:textId="77777777" w:rsidTr="00E23343">
        <w:tc>
          <w:tcPr>
            <w:tcW w:w="648" w:type="dxa"/>
          </w:tcPr>
          <w:p w14:paraId="5193FE2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674025" w14:paraId="5858A824" w14:textId="77777777" w:rsidTr="00E23343">
        <w:tc>
          <w:tcPr>
            <w:tcW w:w="648" w:type="dxa"/>
          </w:tcPr>
          <w:p w14:paraId="0D3ABFD9" w14:textId="0B94E66F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67402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674025" w:rsidRDefault="00B20186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674025" w:rsidRPr="00674025" w14:paraId="113B7275" w14:textId="77777777" w:rsidTr="00E23343">
        <w:tc>
          <w:tcPr>
            <w:tcW w:w="648" w:type="dxa"/>
          </w:tcPr>
          <w:p w14:paraId="28241C92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674025" w:rsidRDefault="006B0F29" w:rsidP="00E23343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674025" w14:paraId="6A10409E" w14:textId="77777777" w:rsidTr="00E23343">
        <w:tc>
          <w:tcPr>
            <w:tcW w:w="648" w:type="dxa"/>
          </w:tcPr>
          <w:p w14:paraId="30A2B75D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45D5CDAD" w14:textId="77777777" w:rsidTr="00E23343">
        <w:tc>
          <w:tcPr>
            <w:tcW w:w="648" w:type="dxa"/>
          </w:tcPr>
          <w:p w14:paraId="0C8BDB1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27DF07C6" w14:textId="77777777" w:rsidTr="00E23343">
        <w:tc>
          <w:tcPr>
            <w:tcW w:w="648" w:type="dxa"/>
          </w:tcPr>
          <w:p w14:paraId="36403306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 xml:space="preserve">Лабораторная диагностика в ЦКДЛ в рамках </w:t>
            </w: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диспансеризации</w:t>
            </w:r>
            <w:r w:rsidRPr="0067402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679A83BD" w14:textId="77777777" w:rsidTr="00E23343">
        <w:tc>
          <w:tcPr>
            <w:tcW w:w="648" w:type="dxa"/>
          </w:tcPr>
          <w:p w14:paraId="3F56B1B5" w14:textId="1BA69E23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C56C363" w14:textId="77777777" w:rsidTr="00E23343">
        <w:tc>
          <w:tcPr>
            <w:tcW w:w="648" w:type="dxa"/>
          </w:tcPr>
          <w:p w14:paraId="2DBCC5D3" w14:textId="75701AC0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67402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75AC6896" w14:textId="77777777" w:rsidTr="00E23343">
        <w:tc>
          <w:tcPr>
            <w:tcW w:w="648" w:type="dxa"/>
          </w:tcPr>
          <w:p w14:paraId="52377DCF" w14:textId="5F1DDBA3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 w:rsidR="00B12C40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1A6A786" w14:textId="77777777" w:rsidTr="00E23343">
        <w:tc>
          <w:tcPr>
            <w:tcW w:w="648" w:type="dxa"/>
          </w:tcPr>
          <w:p w14:paraId="67927EA2" w14:textId="34933559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</w:tbl>
    <w:p w14:paraId="3239F007" w14:textId="471EA9F8" w:rsidR="00817380" w:rsidRPr="0067402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67402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67402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комплексных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674025">
        <w:rPr>
          <w:color w:val="000000" w:themeColor="text1"/>
          <w:sz w:val="28"/>
          <w:szCs w:val="28"/>
        </w:rPr>
        <w:t xml:space="preserve">, а также в </w:t>
      </w:r>
      <w:r w:rsidRPr="0067402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67402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67402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4815EC93" w:rsidR="00FB690F" w:rsidRPr="0067402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674025">
        <w:rPr>
          <w:color w:val="000000" w:themeColor="text1"/>
        </w:rPr>
        <w:t>1</w:t>
      </w:r>
      <w:r w:rsidR="00FB690F" w:rsidRPr="00674025">
        <w:rPr>
          <w:color w:val="000000" w:themeColor="text1"/>
        </w:rPr>
        <w:t xml:space="preserve">) при включении в реестр счета </w:t>
      </w:r>
      <w:r w:rsidR="00FD28EB" w:rsidRPr="00674025">
        <w:rPr>
          <w:color w:val="000000" w:themeColor="text1"/>
        </w:rPr>
        <w:t xml:space="preserve">в составе сведений об услугах </w:t>
      </w:r>
      <w:r w:rsidR="00FB690F" w:rsidRPr="0067402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674025">
        <w:rPr>
          <w:color w:val="000000" w:themeColor="text1"/>
        </w:rPr>
        <w:t xml:space="preserve"> </w:t>
      </w:r>
      <w:r w:rsidR="00475D35" w:rsidRPr="0067402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674025">
        <w:rPr>
          <w:color w:val="000000" w:themeColor="text1"/>
        </w:rPr>
        <w:t>по классу медицинской услуги «В» разделу «04»</w:t>
      </w:r>
      <w:r w:rsidR="00FD28EB" w:rsidRPr="0067402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674025">
        <w:rPr>
          <w:color w:val="000000" w:themeColor="text1"/>
        </w:rPr>
        <w:t>;</w:t>
      </w:r>
    </w:p>
    <w:p w14:paraId="00F83E31" w14:textId="797E79E3" w:rsidR="00FB690F" w:rsidRPr="0067402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67402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67402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67402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3)</w:t>
      </w:r>
      <w:r w:rsidR="00FB690F" w:rsidRPr="00674025">
        <w:rPr>
          <w:color w:val="000000" w:themeColor="text1"/>
          <w:sz w:val="28"/>
        </w:rPr>
        <w:t xml:space="preserve"> при </w:t>
      </w:r>
      <w:r w:rsidR="00912C1A" w:rsidRPr="0067402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67402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67402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67402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67402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BAEB8A6" w:rsidR="00C627CC" w:rsidRPr="0067402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4) при проведении профилактических медицинских осмотров, в том числе в рамках диспансеризации,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674025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674025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674025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674025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5413D7" w:rsidRPr="0067402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FD1A26" w:rsidRPr="00674025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674025">
        <w:rPr>
          <w:color w:val="000000" w:themeColor="text1"/>
          <w:sz w:val="28"/>
        </w:rPr>
        <w:t>от новой коронавирусной инфекции COVID-19»</w:t>
      </w:r>
      <w:r w:rsidR="00167DEC" w:rsidRPr="00674025">
        <w:rPr>
          <w:color w:val="000000" w:themeColor="text1"/>
          <w:sz w:val="28"/>
        </w:rPr>
        <w:t>;</w:t>
      </w:r>
    </w:p>
    <w:p w14:paraId="260285BD" w14:textId="0C21A377" w:rsidR="00167DEC" w:rsidRPr="00674025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8) при проведении диспансеризации взрослого населения в</w:t>
      </w:r>
      <w:r w:rsidRPr="0067402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6605FF" w:rsidRPr="00674025">
        <w:rPr>
          <w:color w:val="000000" w:themeColor="text1"/>
          <w:sz w:val="28"/>
          <w:szCs w:val="28"/>
        </w:rPr>
        <w:t>.</w:t>
      </w:r>
    </w:p>
    <w:p w14:paraId="4124F358" w14:textId="49D15C4E" w:rsidR="00167DEC" w:rsidRPr="0067402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67402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67402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67402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674025">
        <w:rPr>
          <w:color w:val="000000" w:themeColor="text1"/>
          <w:sz w:val="28"/>
        </w:rPr>
        <w:t>иммунотурбодиметрический</w:t>
      </w:r>
      <w:proofErr w:type="spellEnd"/>
      <w:r w:rsidRPr="00674025">
        <w:rPr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</w:t>
      </w:r>
      <w:r w:rsidRPr="00674025">
        <w:rPr>
          <w:color w:val="000000" w:themeColor="text1"/>
          <w:sz w:val="28"/>
        </w:rPr>
        <w:lastRenderedPageBreak/>
        <w:t>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2E78DC98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Соглашени</w:t>
      </w:r>
      <w:r w:rsidR="00C627CC" w:rsidRPr="00674025">
        <w:rPr>
          <w:color w:val="000000" w:themeColor="text1"/>
          <w:sz w:val="28"/>
        </w:rPr>
        <w:t>ем</w:t>
      </w:r>
      <w:r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67402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471DC06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674025">
        <w:rPr>
          <w:color w:val="000000" w:themeColor="text1"/>
          <w:sz w:val="28"/>
        </w:rPr>
        <w:t>к настоящим Правилам</w:t>
      </w:r>
      <w:r w:rsidRPr="00674025">
        <w:rPr>
          <w:color w:val="000000" w:themeColor="text1"/>
          <w:sz w:val="28"/>
        </w:rPr>
        <w:t>).</w:t>
      </w:r>
    </w:p>
    <w:p w14:paraId="49E87E86" w14:textId="77777777" w:rsidR="00E94435" w:rsidRPr="0067402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lastRenderedPageBreak/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E6A853E" w:rsidR="000E1655" w:rsidRPr="0067402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674025">
        <w:rPr>
          <w:color w:val="000000" w:themeColor="text1"/>
          <w:sz w:val="28"/>
          <w:szCs w:val="28"/>
        </w:rPr>
        <w:t>«IDSP» = 29</w:t>
      </w:r>
      <w:r w:rsidRPr="0067402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67402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0E1655" w:rsidRPr="0067402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5D7BC08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674025">
        <w:rPr>
          <w:color w:val="000000" w:themeColor="text1"/>
          <w:sz w:val="28"/>
          <w:szCs w:val="28"/>
        </w:rPr>
        <w:t>)</w:t>
      </w:r>
      <w:r w:rsidRPr="00674025">
        <w:rPr>
          <w:color w:val="000000" w:themeColor="text1"/>
          <w:sz w:val="28"/>
          <w:szCs w:val="28"/>
        </w:rPr>
        <w:t>,</w:t>
      </w:r>
    </w:p>
    <w:p w14:paraId="03E8B574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проведение маммографии, </w:t>
      </w:r>
    </w:p>
    <w:p w14:paraId="1185CD2E" w14:textId="78A8E2A6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методом,</w:t>
      </w:r>
    </w:p>
    <w:p w14:paraId="551D0D5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6F94E269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3DBED646" w14:textId="5D2F0648" w:rsidR="005262D3" w:rsidRPr="00674025" w:rsidRDefault="005262D3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4635B8F5" w:rsidR="000E1655" w:rsidRPr="0067402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</w:t>
      </w:r>
      <w:r w:rsidR="000B4EEE" w:rsidRPr="0067402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67402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67402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67402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674025">
        <w:rPr>
          <w:color w:val="000000" w:themeColor="text1"/>
          <w:sz w:val="28"/>
          <w:szCs w:val="28"/>
        </w:rPr>
        <w:t>virgo</w:t>
      </w:r>
      <w:proofErr w:type="spellEnd"/>
      <w:r w:rsidRPr="00674025">
        <w:rPr>
          <w:color w:val="000000" w:themeColor="text1"/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в течение текущего календарного года проводилось цитологическое исследование мазка с шейки матки, то услуга отражается с </w:t>
      </w:r>
      <w:r w:rsidRPr="00674025">
        <w:rPr>
          <w:color w:val="000000" w:themeColor="text1"/>
          <w:sz w:val="28"/>
          <w:szCs w:val="28"/>
        </w:rPr>
        <w:lastRenderedPageBreak/>
        <w:t>датой ее оказания (поля «DATE_IN», «DATE_OUT») без указания тарифа и стоимости;</w:t>
      </w:r>
    </w:p>
    <w:p w14:paraId="6017D47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67402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674025">
        <w:rPr>
          <w:color w:val="000000" w:themeColor="text1"/>
          <w:sz w:val="28"/>
          <w:szCs w:val="28"/>
        </w:rPr>
        <w:t>пунктом</w:t>
      </w:r>
      <w:r w:rsidRPr="00674025">
        <w:rPr>
          <w:color w:val="000000" w:themeColor="text1"/>
          <w:sz w:val="28"/>
          <w:szCs w:val="28"/>
        </w:rPr>
        <w:t xml:space="preserve"> 5.2.1.2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67402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</w:t>
      </w:r>
      <w:r w:rsidRPr="00674025">
        <w:rPr>
          <w:color w:val="000000" w:themeColor="text1"/>
          <w:sz w:val="28"/>
          <w:szCs w:val="28"/>
        </w:rPr>
        <w:lastRenderedPageBreak/>
        <w:t>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2A216591" w:rsidR="00E94435" w:rsidRPr="0067402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67402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67402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Pr="0067402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</w:t>
      </w:r>
      <w:r w:rsidRPr="00674025">
        <w:rPr>
          <w:color w:val="000000" w:themeColor="text1"/>
          <w:sz w:val="28"/>
          <w:szCs w:val="28"/>
        </w:rPr>
        <w:lastRenderedPageBreak/>
        <w:t>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1C374A20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674025" w:rsidRDefault="005413D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59BA202" w14:textId="77777777" w:rsidR="00C00685" w:rsidRPr="00674025" w:rsidRDefault="00C00685" w:rsidP="00FB690F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674025">
        <w:rPr>
          <w:rStyle w:val="a6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674025">
        <w:rPr>
          <w:b/>
          <w:color w:val="000000" w:themeColor="text1"/>
          <w:sz w:val="28"/>
          <w:szCs w:val="28"/>
        </w:rPr>
        <w:t>в</w:t>
      </w:r>
      <w:r w:rsidRPr="00674025">
        <w:rPr>
          <w:b/>
          <w:color w:val="000000" w:themeColor="text1"/>
          <w:sz w:val="28"/>
          <w:szCs w:val="28"/>
        </w:rPr>
        <w:t>язи с заболеванием</w:t>
      </w:r>
      <w:r w:rsidRPr="0067402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67402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с</w:t>
      </w:r>
      <w:r w:rsidR="00FB690F" w:rsidRPr="0067402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674025">
        <w:rPr>
          <w:color w:val="000000" w:themeColor="text1"/>
          <w:sz w:val="28"/>
          <w:lang w:val="en-US"/>
        </w:rPr>
        <w:t>RSLT</w:t>
      </w:r>
      <w:r w:rsidR="00FB690F" w:rsidRPr="0067402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674025" w:rsidRDefault="00FD28EB" w:rsidP="00B825F2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5.3.1.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67402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674025">
        <w:rPr>
          <w:b/>
          <w:color w:val="000000" w:themeColor="text1"/>
          <w:sz w:val="28"/>
          <w:szCs w:val="28"/>
        </w:rPr>
        <w:t xml:space="preserve">комплексных </w:t>
      </w:r>
      <w:r w:rsidRPr="0067402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67402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674025">
        <w:rPr>
          <w:color w:val="000000" w:themeColor="text1"/>
          <w:sz w:val="28"/>
          <w:szCs w:val="28"/>
        </w:rPr>
        <w:t xml:space="preserve"> за взрослыми</w:t>
      </w:r>
      <w:r w:rsidRPr="0067402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674025">
        <w:rPr>
          <w:color w:val="000000" w:themeColor="text1"/>
          <w:sz w:val="28"/>
          <w:szCs w:val="28"/>
        </w:rPr>
        <w:t>от 15.03.2022 № 168н</w:t>
      </w:r>
      <w:r w:rsidRPr="0067402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</w:t>
      </w:r>
      <w:r w:rsidRPr="00674025">
        <w:rPr>
          <w:color w:val="000000" w:themeColor="text1"/>
          <w:sz w:val="28"/>
          <w:szCs w:val="28"/>
        </w:rPr>
        <w:lastRenderedPageBreak/>
        <w:t xml:space="preserve">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674025">
        <w:rPr>
          <w:color w:val="000000" w:themeColor="text1"/>
          <w:sz w:val="28"/>
          <w:szCs w:val="28"/>
        </w:rPr>
        <w:t>в соответствии с</w:t>
      </w:r>
      <w:r w:rsidR="00B825F2" w:rsidRPr="00674025">
        <w:rPr>
          <w:color w:val="000000" w:themeColor="text1"/>
        </w:rPr>
        <w:t xml:space="preserve"> </w:t>
      </w:r>
      <w:r w:rsidR="00B825F2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67402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67402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67402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DN</w:t>
      </w:r>
      <w:r w:rsidRPr="00674025">
        <w:rPr>
          <w:color w:val="000000" w:themeColor="text1"/>
          <w:sz w:val="28"/>
          <w:szCs w:val="28"/>
        </w:rPr>
        <w:t>»;</w:t>
      </w:r>
    </w:p>
    <w:p w14:paraId="0330602F" w14:textId="055F0DED" w:rsidR="00FD28EB" w:rsidRPr="00674025" w:rsidRDefault="00FD28EB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P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CEL</w:t>
      </w:r>
      <w:r w:rsidRPr="00674025">
        <w:rPr>
          <w:color w:val="000000" w:themeColor="text1"/>
          <w:sz w:val="28"/>
          <w:szCs w:val="28"/>
        </w:rPr>
        <w:t>» = 1.3 – Диспансерное наблюдение.</w:t>
      </w:r>
    </w:p>
    <w:p w14:paraId="0B521FB3" w14:textId="255382DD" w:rsidR="00FA5EC9" w:rsidRPr="0067402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67402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67402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67402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67402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674025">
        <w:rPr>
          <w:color w:val="000000" w:themeColor="text1"/>
          <w:sz w:val="28"/>
          <w:szCs w:val="28"/>
        </w:rPr>
        <w:t xml:space="preserve"> в реестре</w:t>
      </w:r>
      <w:r w:rsidR="00FA5EC9" w:rsidRPr="0067402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674025">
        <w:rPr>
          <w:color w:val="000000" w:themeColor="text1"/>
        </w:rPr>
        <w:t>.</w:t>
      </w:r>
    </w:p>
    <w:p w14:paraId="72BD13EB" w14:textId="5AB21821" w:rsidR="00FD28EB" w:rsidRPr="0067402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4" w:name="_Toc479070963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4"/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</w:t>
      </w:r>
      <w:r w:rsidR="00FB690F" w:rsidRPr="00674025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29</w:t>
      </w:r>
      <w:r w:rsidR="00FB690F" w:rsidRPr="00674025">
        <w:rPr>
          <w:color w:val="000000" w:themeColor="text1"/>
          <w:sz w:val="28"/>
          <w:szCs w:val="28"/>
        </w:rPr>
        <w:t>.</w:t>
      </w:r>
    </w:p>
    <w:p w14:paraId="196128CB" w14:textId="38863B6E" w:rsidR="00817380" w:rsidRPr="0067402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п</w:t>
      </w:r>
      <w:r w:rsidR="00FB690F" w:rsidRPr="0067402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 Соглашения</w:t>
      </w:r>
      <w:r w:rsidR="00BD675B" w:rsidRPr="00674025">
        <w:rPr>
          <w:color w:val="000000" w:themeColor="text1"/>
          <w:sz w:val="28"/>
          <w:szCs w:val="28"/>
        </w:rPr>
        <w:t xml:space="preserve">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FB690F" w:rsidRPr="0067402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_1» и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674025">
        <w:rPr>
          <w:color w:val="000000" w:themeColor="text1"/>
          <w:sz w:val="28"/>
          <w:szCs w:val="24"/>
        </w:rPr>
        <w:t xml:space="preserve">, </w:t>
      </w:r>
      <w:r w:rsidR="00BE082F" w:rsidRPr="00674025">
        <w:rPr>
          <w:color w:val="000000" w:themeColor="text1"/>
          <w:sz w:val="28"/>
          <w:szCs w:val="28"/>
        </w:rPr>
        <w:t>значение элемента «</w:t>
      </w:r>
      <w:r w:rsidR="00BE082F" w:rsidRPr="00674025">
        <w:rPr>
          <w:color w:val="000000" w:themeColor="text1"/>
          <w:sz w:val="28"/>
          <w:szCs w:val="28"/>
          <w:lang w:val="en-US"/>
        </w:rPr>
        <w:t>PODR</w:t>
      </w:r>
      <w:r w:rsidR="00BE082F" w:rsidRPr="0067402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67402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674025">
        <w:rPr>
          <w:color w:val="000000" w:themeColor="text1"/>
          <w:sz w:val="28"/>
          <w:szCs w:val="28"/>
        </w:rPr>
        <w:t>0</w:t>
      </w:r>
      <w:r w:rsidR="00817380" w:rsidRPr="00674025">
        <w:rPr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817380" w:rsidRPr="0067402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674025">
        <w:rPr>
          <w:color w:val="000000" w:themeColor="text1"/>
          <w:sz w:val="28"/>
          <w:szCs w:val="28"/>
        </w:rPr>
        <w:t>«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67402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67402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5.5.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>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67402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674025">
        <w:rPr>
          <w:b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lastRenderedPageBreak/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67402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67402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C13744" w:rsidRPr="00674025">
        <w:rPr>
          <w:color w:val="000000" w:themeColor="text1"/>
          <w:sz w:val="28"/>
          <w:szCs w:val="28"/>
        </w:rPr>
        <w:t xml:space="preserve">) </w:t>
      </w:r>
      <w:r w:rsidR="00C13744" w:rsidRPr="0067402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674025">
        <w:rPr>
          <w:color w:val="000000" w:themeColor="text1"/>
          <w:sz w:val="28"/>
          <w:lang w:val="en-US"/>
        </w:rPr>
        <w:t>RSLT</w:t>
      </w:r>
      <w:r w:rsidR="00C13744" w:rsidRPr="00674025">
        <w:rPr>
          <w:color w:val="000000" w:themeColor="text1"/>
          <w:sz w:val="28"/>
        </w:rPr>
        <w:t xml:space="preserve">» значением «302» - Лечение </w:t>
      </w:r>
      <w:r w:rsidR="00660ABD" w:rsidRPr="00674025">
        <w:rPr>
          <w:color w:val="000000" w:themeColor="text1"/>
          <w:sz w:val="28"/>
        </w:rPr>
        <w:t>прервано по инициативе пациента</w:t>
      </w:r>
      <w:r w:rsidR="00445440" w:rsidRPr="0067402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660ABD" w:rsidRPr="0067402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</w:t>
      </w:r>
      <w:r w:rsidR="00660ABD" w:rsidRPr="00674025">
        <w:rPr>
          <w:color w:val="000000" w:themeColor="text1"/>
          <w:sz w:val="28"/>
        </w:rPr>
        <w:t xml:space="preserve">) при оказании </w:t>
      </w:r>
      <w:r w:rsidR="00660ABD" w:rsidRPr="0067402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674025">
        <w:rPr>
          <w:color w:val="000000" w:themeColor="text1"/>
          <w:sz w:val="28"/>
        </w:rPr>
        <w:t xml:space="preserve">случаях, когда </w:t>
      </w:r>
      <w:r w:rsidR="00660ABD" w:rsidRPr="0067402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67402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57C1EF4" w14:textId="77777777" w:rsidR="009A4703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660ABD" w:rsidRPr="0067402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67402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</w:t>
      </w:r>
      <w:r w:rsidR="00660ABD" w:rsidRPr="00674025">
        <w:rPr>
          <w:color w:val="000000" w:themeColor="text1"/>
          <w:sz w:val="28"/>
        </w:rPr>
        <w:lastRenderedPageBreak/>
        <w:t xml:space="preserve">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674025">
        <w:rPr>
          <w:color w:val="000000" w:themeColor="text1"/>
          <w:sz w:val="28"/>
        </w:rPr>
        <w:t>межучрежденческих</w:t>
      </w:r>
      <w:proofErr w:type="spellEnd"/>
      <w:r w:rsidR="00660ABD" w:rsidRPr="00674025">
        <w:rPr>
          <w:color w:val="000000" w:themeColor="text1"/>
          <w:sz w:val="28"/>
        </w:rPr>
        <w:t xml:space="preserve"> расчетов.</w:t>
      </w:r>
    </w:p>
    <w:p w14:paraId="16A53F77" w14:textId="10A2C6E7" w:rsidR="00660ABD" w:rsidRPr="00674025" w:rsidRDefault="009A4703" w:rsidP="009A470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8) при включении в счет и реестр счета случаев проведения медицинской реабилитации в амбулаторных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C8064A9" w14:textId="77777777" w:rsidR="00660ABD" w:rsidRPr="0067402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674025">
        <w:rPr>
          <w:color w:val="000000" w:themeColor="text1"/>
          <w:sz w:val="28"/>
          <w:szCs w:val="28"/>
        </w:rPr>
        <w:t>услуг</w:t>
      </w:r>
      <w:r w:rsidR="00FB690F" w:rsidRPr="0067402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674025">
        <w:rPr>
          <w:color w:val="000000" w:themeColor="text1"/>
          <w:sz w:val="28"/>
          <w:szCs w:val="16"/>
        </w:rPr>
        <w:t>элемента «</w:t>
      </w:r>
      <w:r w:rsidR="00FB690F" w:rsidRPr="00674025">
        <w:rPr>
          <w:color w:val="000000" w:themeColor="text1"/>
          <w:sz w:val="28"/>
          <w:szCs w:val="16"/>
          <w:lang w:val="en-US"/>
        </w:rPr>
        <w:t>P</w:t>
      </w:r>
      <w:r w:rsidR="00FB690F" w:rsidRPr="00674025">
        <w:rPr>
          <w:color w:val="000000" w:themeColor="text1"/>
          <w:sz w:val="28"/>
          <w:szCs w:val="16"/>
        </w:rPr>
        <w:t>_</w:t>
      </w:r>
      <w:r w:rsidR="00FB690F" w:rsidRPr="00674025">
        <w:rPr>
          <w:color w:val="000000" w:themeColor="text1"/>
          <w:sz w:val="28"/>
          <w:szCs w:val="16"/>
          <w:lang w:val="en-US"/>
        </w:rPr>
        <w:t>CEL</w:t>
      </w:r>
      <w:r w:rsidR="00FB690F" w:rsidRPr="0067402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67402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674025">
        <w:rPr>
          <w:color w:val="000000" w:themeColor="text1"/>
          <w:sz w:val="28"/>
          <w:szCs w:val="28"/>
        </w:rPr>
        <w:t>е</w:t>
      </w:r>
      <w:r w:rsidR="00FB690F" w:rsidRPr="00674025">
        <w:rPr>
          <w:color w:val="000000" w:themeColor="text1"/>
          <w:sz w:val="28"/>
          <w:szCs w:val="28"/>
        </w:rPr>
        <w:t xml:space="preserve"> элемента </w:t>
      </w:r>
      <w:r w:rsidR="00FB690F" w:rsidRPr="00674025">
        <w:rPr>
          <w:b/>
          <w:bCs/>
          <w:color w:val="000000" w:themeColor="text1"/>
          <w:sz w:val="28"/>
          <w:szCs w:val="28"/>
        </w:rPr>
        <w:t>«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674025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674025">
        <w:rPr>
          <w:b/>
          <w:bCs/>
          <w:color w:val="000000" w:themeColor="text1"/>
          <w:sz w:val="28"/>
          <w:szCs w:val="28"/>
        </w:rPr>
        <w:t>»</w:t>
      </w:r>
      <w:r w:rsidR="00906DFC" w:rsidRPr="00674025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674025">
        <w:rPr>
          <w:b/>
          <w:bCs/>
          <w:color w:val="000000" w:themeColor="text1"/>
          <w:sz w:val="28"/>
          <w:szCs w:val="28"/>
        </w:rPr>
        <w:t>1</w:t>
      </w:r>
      <w:r w:rsidR="004C11BD" w:rsidRPr="00674025">
        <w:rPr>
          <w:color w:val="000000" w:themeColor="text1"/>
          <w:sz w:val="28"/>
          <w:szCs w:val="28"/>
        </w:rPr>
        <w:t xml:space="preserve"> и</w:t>
      </w:r>
      <w:r w:rsidR="00906DFC" w:rsidRPr="00674025">
        <w:rPr>
          <w:color w:val="000000" w:themeColor="text1"/>
          <w:sz w:val="28"/>
          <w:szCs w:val="28"/>
        </w:rPr>
        <w:t xml:space="preserve"> соответс</w:t>
      </w:r>
      <w:r w:rsidR="00AC27CF" w:rsidRPr="00674025">
        <w:rPr>
          <w:color w:val="000000" w:themeColor="text1"/>
          <w:sz w:val="28"/>
          <w:szCs w:val="28"/>
        </w:rPr>
        <w:t>т</w:t>
      </w:r>
      <w:r w:rsidR="00906DFC" w:rsidRPr="00674025">
        <w:rPr>
          <w:color w:val="000000" w:themeColor="text1"/>
          <w:sz w:val="28"/>
          <w:szCs w:val="28"/>
        </w:rPr>
        <w:t xml:space="preserve">вует </w:t>
      </w:r>
      <w:r w:rsidR="00AC27CF" w:rsidRPr="0067402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="00AC27CF" w:rsidRPr="00674025">
        <w:rPr>
          <w:color w:val="000000" w:themeColor="text1"/>
          <w:sz w:val="28"/>
          <w:szCs w:val="28"/>
        </w:rPr>
        <w:t xml:space="preserve">все </w:t>
      </w:r>
      <w:r w:rsidR="00FB690F" w:rsidRPr="00674025">
        <w:rPr>
          <w:color w:val="000000" w:themeColor="text1"/>
          <w:sz w:val="28"/>
          <w:szCs w:val="28"/>
        </w:rPr>
        <w:t>посещени</w:t>
      </w:r>
      <w:r w:rsidR="00AC27CF" w:rsidRPr="00674025">
        <w:rPr>
          <w:color w:val="000000" w:themeColor="text1"/>
          <w:sz w:val="28"/>
          <w:szCs w:val="28"/>
        </w:rPr>
        <w:t>я</w:t>
      </w:r>
      <w:r w:rsidR="00FB690F" w:rsidRPr="0067402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674025">
        <w:rPr>
          <w:color w:val="000000" w:themeColor="text1"/>
          <w:sz w:val="28"/>
          <w:szCs w:val="28"/>
        </w:rPr>
        <w:t>в том числе</w:t>
      </w:r>
      <w:r w:rsidR="00FB690F" w:rsidRPr="0067402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674025">
        <w:rPr>
          <w:color w:val="000000" w:themeColor="text1"/>
          <w:sz w:val="28"/>
          <w:szCs w:val="28"/>
        </w:rPr>
        <w:t>)</w:t>
      </w:r>
      <w:r w:rsidR="00FB690F" w:rsidRPr="00674025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674025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674025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674025">
        <w:rPr>
          <w:color w:val="000000" w:themeColor="text1"/>
          <w:sz w:val="28"/>
          <w:szCs w:val="28"/>
          <w:lang w:val="en-US"/>
        </w:rPr>
        <w:t>DS</w:t>
      </w:r>
      <w:r w:rsidR="00FB690F" w:rsidRPr="0067402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67402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 xml:space="preserve">» заполняется при отсутствии в талоне </w:t>
      </w:r>
      <w:r w:rsidRPr="00674025">
        <w:rPr>
          <w:color w:val="000000" w:themeColor="text1"/>
          <w:sz w:val="28"/>
          <w:szCs w:val="28"/>
        </w:rPr>
        <w:lastRenderedPageBreak/>
        <w:t>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67402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674025">
        <w:rPr>
          <w:color w:val="000000" w:themeColor="text1"/>
          <w:sz w:val="28"/>
          <w:szCs w:val="28"/>
          <w:lang w:val="en-US"/>
        </w:rPr>
        <w:t>TARIF</w:t>
      </w:r>
      <w:r w:rsidR="00FB690F"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674025">
        <w:rPr>
          <w:color w:val="000000" w:themeColor="text1"/>
          <w:sz w:val="28"/>
        </w:rPr>
        <w:t>(значение элемента «</w:t>
      </w:r>
      <w:r w:rsidR="00FB690F" w:rsidRPr="00674025">
        <w:rPr>
          <w:color w:val="000000" w:themeColor="text1"/>
          <w:sz w:val="28"/>
          <w:lang w:val="en-US"/>
        </w:rPr>
        <w:t>SUM</w:t>
      </w:r>
      <w:r w:rsidR="00FB690F" w:rsidRPr="00674025">
        <w:rPr>
          <w:color w:val="000000" w:themeColor="text1"/>
          <w:sz w:val="28"/>
        </w:rPr>
        <w:t>_</w:t>
      </w:r>
      <w:r w:rsidR="00FB690F" w:rsidRPr="00674025">
        <w:rPr>
          <w:color w:val="000000" w:themeColor="text1"/>
          <w:sz w:val="28"/>
          <w:lang w:val="en-US"/>
        </w:rPr>
        <w:t>M</w:t>
      </w:r>
      <w:r w:rsidR="00FB690F" w:rsidRPr="00674025">
        <w:rPr>
          <w:color w:val="000000" w:themeColor="text1"/>
          <w:sz w:val="28"/>
        </w:rPr>
        <w:t xml:space="preserve">) </w:t>
      </w:r>
      <w:r w:rsidR="00FB690F" w:rsidRPr="0067402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67402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67402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417EE686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 xml:space="preserve">» соответствует значению элемента 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1»в сведениях о случае</w:t>
      </w:r>
      <w:r w:rsidRPr="00674025">
        <w:rPr>
          <w:color w:val="000000" w:themeColor="text1"/>
          <w:sz w:val="28"/>
        </w:rPr>
        <w:t>;</w:t>
      </w:r>
    </w:p>
    <w:p w14:paraId="473184F5" w14:textId="10D5E0BD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51DBD3D6" w:rsidR="00FB690F" w:rsidRPr="0067402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– элементы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 xml:space="preserve">», «KOL_USL» </w:t>
      </w:r>
      <w:r w:rsidRPr="0067402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674025">
        <w:rPr>
          <w:b/>
          <w:bCs/>
          <w:color w:val="000000" w:themeColor="text1"/>
          <w:sz w:val="28"/>
        </w:rPr>
        <w:t xml:space="preserve">оказанных </w:t>
      </w:r>
      <w:r w:rsidR="00AC27CF" w:rsidRPr="00674025">
        <w:rPr>
          <w:b/>
          <w:bCs/>
          <w:color w:val="000000" w:themeColor="text1"/>
          <w:sz w:val="28"/>
        </w:rPr>
        <w:t>комплексных услуг</w:t>
      </w:r>
      <w:r w:rsidRPr="00674025">
        <w:rPr>
          <w:b/>
          <w:bCs/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</w:rPr>
        <w:t>,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заполняются в соответствии с </w:t>
      </w:r>
      <w:r w:rsidR="00D22CB6" w:rsidRPr="00674025">
        <w:rPr>
          <w:color w:val="000000" w:themeColor="text1"/>
          <w:sz w:val="28"/>
        </w:rPr>
        <w:t xml:space="preserve">приложением 2.4.1 </w:t>
      </w:r>
      <w:r w:rsidRPr="00674025">
        <w:rPr>
          <w:color w:val="000000" w:themeColor="text1"/>
          <w:sz w:val="28"/>
        </w:rPr>
        <w:t xml:space="preserve">к </w:t>
      </w:r>
      <w:r w:rsidR="00BD675B" w:rsidRPr="00674025">
        <w:rPr>
          <w:color w:val="000000" w:themeColor="text1"/>
          <w:sz w:val="28"/>
        </w:rPr>
        <w:t>Соглашению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47142D74" w14:textId="73E6227F" w:rsidR="00FB690F" w:rsidRPr="0067402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674025">
        <w:rPr>
          <w:color w:val="000000" w:themeColor="text1"/>
          <w:sz w:val="28"/>
        </w:rPr>
        <w:t>в  электронной</w:t>
      </w:r>
      <w:proofErr w:type="gramEnd"/>
      <w:r w:rsidRPr="00674025">
        <w:rPr>
          <w:color w:val="000000" w:themeColor="text1"/>
          <w:sz w:val="28"/>
        </w:rPr>
        <w:t xml:space="preserve">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674025">
        <w:rPr>
          <w:color w:val="000000" w:themeColor="text1"/>
          <w:sz w:val="28"/>
        </w:rPr>
        <w:t>N(</w:t>
      </w:r>
      <w:proofErr w:type="gramEnd"/>
      <w:r w:rsidRPr="00674025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67402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674025">
        <w:rPr>
          <w:color w:val="000000" w:themeColor="text1"/>
          <w:sz w:val="28"/>
          <w:lang w:val="en-US"/>
        </w:rPr>
        <w:t>RSLT</w:t>
      </w:r>
      <w:r w:rsidRPr="0067402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5.6. </w:t>
      </w:r>
      <w:r w:rsidR="00FB690F"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67402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67402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67402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</w:t>
      </w:r>
      <w:r w:rsidR="007145F4" w:rsidRPr="00674025">
        <w:rPr>
          <w:color w:val="000000" w:themeColor="text1"/>
          <w:sz w:val="28"/>
          <w:szCs w:val="28"/>
        </w:rPr>
        <w:t>=</w:t>
      </w:r>
      <w:proofErr w:type="gramEnd"/>
      <w:r w:rsidRPr="00674025">
        <w:rPr>
          <w:color w:val="000000" w:themeColor="text1"/>
          <w:sz w:val="28"/>
        </w:rPr>
        <w:t>28;</w:t>
      </w:r>
    </w:p>
    <w:p w14:paraId="21C0BFB6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674025">
        <w:rPr>
          <w:color w:val="000000" w:themeColor="text1"/>
          <w:sz w:val="28"/>
          <w:szCs w:val="28"/>
          <w:lang w:val="en-US"/>
        </w:rPr>
        <w:t>A</w:t>
      </w:r>
      <w:r w:rsidRPr="00674025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674025">
        <w:rPr>
          <w:color w:val="000000" w:themeColor="text1"/>
          <w:sz w:val="28"/>
          <w:szCs w:val="28"/>
        </w:rPr>
        <w:lastRenderedPageBreak/>
        <w:t>гемодиафильтрации</w:t>
      </w:r>
      <w:proofErr w:type="spellEnd"/>
      <w:r w:rsidRPr="00674025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674025">
        <w:rPr>
          <w:color w:val="000000" w:themeColor="text1"/>
          <w:sz w:val="28"/>
          <w:szCs w:val="28"/>
        </w:rPr>
        <w:t>перитонеального</w:t>
      </w:r>
      <w:proofErr w:type="spellEnd"/>
      <w:r w:rsidRPr="00674025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674025">
        <w:rPr>
          <w:color w:val="000000" w:themeColor="text1"/>
          <w:sz w:val="28"/>
          <w:szCs w:val="28"/>
          <w:lang w:val="en-US"/>
        </w:rPr>
        <w:t>L</w:t>
      </w:r>
      <w:r w:rsidRPr="0067402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TARIF</w:t>
      </w:r>
      <w:r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674025">
        <w:rPr>
          <w:color w:val="000000" w:themeColor="text1"/>
          <w:sz w:val="28"/>
        </w:rPr>
        <w:t>(значение элемента «</w:t>
      </w:r>
      <w:r w:rsidRPr="00674025">
        <w:rPr>
          <w:color w:val="000000" w:themeColor="text1"/>
          <w:sz w:val="28"/>
          <w:lang w:val="en-US"/>
        </w:rPr>
        <w:t>SUM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</w:t>
      </w:r>
      <w:r w:rsidRPr="00674025">
        <w:rPr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67402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674025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674025">
        <w:rPr>
          <w:color w:val="000000" w:themeColor="text1"/>
          <w:sz w:val="28"/>
          <w:szCs w:val="28"/>
        </w:rPr>
        <w:t xml:space="preserve">. </w:t>
      </w:r>
      <w:r w:rsidRPr="00674025">
        <w:rPr>
          <w:color w:val="000000" w:themeColor="text1"/>
          <w:sz w:val="28"/>
        </w:rPr>
        <w:t>Элементы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>», «</w:t>
      </w:r>
      <w:r w:rsidRPr="00674025">
        <w:rPr>
          <w:color w:val="000000" w:themeColor="text1"/>
          <w:sz w:val="28"/>
          <w:lang w:val="en-US"/>
        </w:rPr>
        <w:t>SUMV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 не заполняются.</w:t>
      </w:r>
      <w:r w:rsidRPr="0067402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67402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5" w:name="_Toc479070968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</w:t>
      </w:r>
      <w:r w:rsidR="00E853C2" w:rsidRPr="00674025">
        <w:rPr>
          <w:b/>
          <w:color w:val="000000" w:themeColor="text1"/>
          <w:sz w:val="28"/>
          <w:szCs w:val="28"/>
        </w:rPr>
        <w:t xml:space="preserve">амбулаторной </w:t>
      </w:r>
      <w:r w:rsidRPr="00674025">
        <w:rPr>
          <w:b/>
          <w:color w:val="000000" w:themeColor="text1"/>
          <w:sz w:val="28"/>
          <w:szCs w:val="28"/>
        </w:rPr>
        <w:t>медицинской помощи</w:t>
      </w:r>
      <w:r w:rsidRPr="0067402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5"/>
      <w:r w:rsidR="00FB690F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674025">
        <w:rPr>
          <w:color w:val="000000" w:themeColor="text1"/>
          <w:sz w:val="28"/>
          <w:szCs w:val="28"/>
        </w:rPr>
        <w:t>устанавлив</w:t>
      </w:r>
      <w:r w:rsidR="00E853C2" w:rsidRPr="00674025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674025">
        <w:rPr>
          <w:color w:val="000000" w:themeColor="text1"/>
          <w:sz w:val="28"/>
          <w:szCs w:val="28"/>
        </w:rPr>
        <w:t>IDSP»=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="00FB690F" w:rsidRPr="00674025">
        <w:rPr>
          <w:color w:val="000000" w:themeColor="text1"/>
          <w:sz w:val="28"/>
        </w:rPr>
        <w:t>.</w:t>
      </w:r>
      <w:r w:rsidR="00080344" w:rsidRPr="00674025">
        <w:rPr>
          <w:color w:val="000000" w:themeColor="text1"/>
          <w:sz w:val="28"/>
        </w:rPr>
        <w:t xml:space="preserve"> </w:t>
      </w:r>
    </w:p>
    <w:p w14:paraId="5463EFEA" w14:textId="7A4260C8" w:rsidR="00F76773" w:rsidRPr="0067402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  <w:szCs w:val="28"/>
        </w:rPr>
        <w:t>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67402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67402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0903069C" w14:textId="0DEA899A" w:rsidR="00905013" w:rsidRPr="0067402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67402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67084DE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6" w:name="_Hlk114819282"/>
      <w:r w:rsidRPr="00674025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674025">
        <w:rPr>
          <w:color w:val="000000" w:themeColor="text1"/>
          <w:sz w:val="28"/>
        </w:rPr>
        <w:t xml:space="preserve">за исключением случаев плановой консультативно-диагностической помощи в амбулаторных условиях по </w:t>
      </w:r>
      <w:r w:rsidR="00387FDA" w:rsidRPr="00674025">
        <w:rPr>
          <w:color w:val="000000" w:themeColor="text1"/>
          <w:sz w:val="28"/>
        </w:rPr>
        <w:lastRenderedPageBreak/>
        <w:t>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6"/>
      <w:r w:rsidRPr="0067402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0B434393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7" w:name="_Hlk114819187"/>
      <w:r w:rsidRPr="0067402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7"/>
      <w:r w:rsidRPr="00674025">
        <w:rPr>
          <w:color w:val="000000" w:themeColor="text1"/>
          <w:sz w:val="28"/>
          <w:szCs w:val="28"/>
        </w:rPr>
        <w:t>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5E546F67" w:rsidR="00DD64B7" w:rsidRPr="00674025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674025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674025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</w:t>
      </w:r>
    </w:p>
    <w:p w14:paraId="5DBB460D" w14:textId="1D12C509" w:rsidR="00905013" w:rsidRPr="00674025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523AF6E9" w:rsidR="00FB690F" w:rsidRPr="0067402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67402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0803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67402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67402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«PROFIL_K»</w:t>
      </w:r>
      <w:r w:rsidR="00CB09EB" w:rsidRPr="00674025">
        <w:rPr>
          <w:color w:val="000000" w:themeColor="text1"/>
          <w:sz w:val="28"/>
        </w:rPr>
        <w:t xml:space="preserve"> – </w:t>
      </w:r>
      <w:r w:rsidRPr="0067402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674025">
        <w:rPr>
          <w:color w:val="000000" w:themeColor="text1"/>
          <w:sz w:val="28"/>
        </w:rPr>
        <w:t>;</w:t>
      </w:r>
    </w:p>
    <w:p w14:paraId="46F747EA" w14:textId="77777777" w:rsidR="00FB690F" w:rsidRPr="0067402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N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и 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PG</w:t>
      </w:r>
      <w:r w:rsidRPr="00674025">
        <w:rPr>
          <w:color w:val="000000" w:themeColor="text1"/>
          <w:sz w:val="28"/>
        </w:rPr>
        <w:t>» – признак использования подгруппы;</w:t>
      </w:r>
    </w:p>
    <w:p w14:paraId="7BA25F5F" w14:textId="36B3E71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VER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="00BD675B" w:rsidRPr="00674025">
        <w:rPr>
          <w:color w:val="000000" w:themeColor="text1"/>
          <w:sz w:val="28"/>
        </w:rPr>
        <w:t xml:space="preserve">» = 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1F31C57C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 xml:space="preserve">» – коэффициент </w:t>
      </w:r>
      <w:proofErr w:type="spellStart"/>
      <w:r w:rsidRPr="00674025">
        <w:rPr>
          <w:color w:val="000000" w:themeColor="text1"/>
          <w:sz w:val="28"/>
        </w:rPr>
        <w:t>затратоемкости</w:t>
      </w:r>
      <w:proofErr w:type="spellEnd"/>
      <w:r w:rsidRPr="00674025">
        <w:rPr>
          <w:color w:val="000000" w:themeColor="text1"/>
          <w:sz w:val="28"/>
        </w:rPr>
        <w:t>;</w:t>
      </w:r>
    </w:p>
    <w:p w14:paraId="5371F731" w14:textId="1317A86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UP</w:t>
      </w:r>
      <w:r w:rsidRPr="00674025">
        <w:rPr>
          <w:color w:val="000000" w:themeColor="text1"/>
          <w:sz w:val="28"/>
        </w:rPr>
        <w:t>» –</w:t>
      </w:r>
      <w:r w:rsidR="00E33BD8" w:rsidRPr="00674025">
        <w:rPr>
          <w:color w:val="000000" w:themeColor="text1"/>
          <w:sz w:val="28"/>
          <w:szCs w:val="28"/>
        </w:rPr>
        <w:t>коэффициент специфики</w:t>
      </w:r>
      <w:r w:rsidRPr="00674025">
        <w:rPr>
          <w:color w:val="000000" w:themeColor="text1"/>
          <w:sz w:val="28"/>
        </w:rPr>
        <w:t>;</w:t>
      </w:r>
    </w:p>
    <w:p w14:paraId="56250823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BZTSZ</w:t>
      </w:r>
      <w:r w:rsidRPr="0067402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D</w:t>
      </w:r>
      <w:r w:rsidRPr="00674025">
        <w:rPr>
          <w:color w:val="000000" w:themeColor="text1"/>
          <w:sz w:val="28"/>
        </w:rPr>
        <w:t xml:space="preserve">» – значение коэффициента </w:t>
      </w:r>
      <w:r w:rsidRPr="00674025">
        <w:rPr>
          <w:color w:val="000000" w:themeColor="text1"/>
          <w:sz w:val="28"/>
          <w:szCs w:val="28"/>
        </w:rPr>
        <w:t>дифференциации</w:t>
      </w:r>
      <w:r w:rsidRPr="00674025">
        <w:rPr>
          <w:color w:val="000000" w:themeColor="text1"/>
          <w:sz w:val="28"/>
        </w:rPr>
        <w:t xml:space="preserve">; </w:t>
      </w:r>
    </w:p>
    <w:p w14:paraId="14D53B84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</w:t>
      </w:r>
      <w:r w:rsidRPr="0067402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19F3D02C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674025">
        <w:rPr>
          <w:color w:val="000000" w:themeColor="text1"/>
          <w:sz w:val="28"/>
        </w:rPr>
        <w:t>3.1</w:t>
      </w:r>
      <w:r w:rsidRPr="00674025">
        <w:rPr>
          <w:color w:val="000000" w:themeColor="text1"/>
          <w:sz w:val="28"/>
        </w:rPr>
        <w:t xml:space="preserve"> к Согла</w:t>
      </w:r>
      <w:r w:rsidR="00BD675B" w:rsidRPr="00674025">
        <w:rPr>
          <w:color w:val="000000" w:themeColor="text1"/>
          <w:sz w:val="28"/>
        </w:rPr>
        <w:t>шению                 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SL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</w:t>
      </w:r>
      <w:r w:rsidRPr="00674025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77420459" w:rsidR="00180FE4" w:rsidRPr="00674025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2-10 пункта 2.2.8</w:t>
      </w:r>
      <w:r w:rsidRPr="00674025">
        <w:rPr>
          <w:color w:val="000000" w:themeColor="text1"/>
          <w:sz w:val="28"/>
        </w:rPr>
        <w:t xml:space="preserve">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;»</w:t>
      </w:r>
    </w:p>
    <w:p w14:paraId="612D44B6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«4» – для </w:t>
      </w:r>
      <w:proofErr w:type="spellStart"/>
      <w:r w:rsidRPr="00674025">
        <w:rPr>
          <w:color w:val="000000" w:themeColor="text1"/>
          <w:sz w:val="28"/>
        </w:rPr>
        <w:t>сверхдлительной</w:t>
      </w:r>
      <w:proofErr w:type="spellEnd"/>
      <w:r w:rsidRPr="00674025">
        <w:rPr>
          <w:color w:val="000000" w:themeColor="text1"/>
          <w:sz w:val="28"/>
        </w:rPr>
        <w:t xml:space="preserve"> госпитализации.</w:t>
      </w:r>
    </w:p>
    <w:p w14:paraId="3D9D0C67" w14:textId="1C3847C9" w:rsidR="00387FDA" w:rsidRPr="0067402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67402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67402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</w:t>
      </w:r>
      <w:r w:rsidRPr="00674025">
        <w:rPr>
          <w:color w:val="000000" w:themeColor="text1"/>
          <w:sz w:val="28"/>
        </w:rPr>
        <w:lastRenderedPageBreak/>
        <w:t xml:space="preserve">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674025">
        <w:rPr>
          <w:color w:val="000000" w:themeColor="text1"/>
          <w:sz w:val="28"/>
          <w:lang w:val="en-US"/>
        </w:rPr>
        <w:t>V</w:t>
      </w:r>
      <w:r w:rsidRPr="00674025">
        <w:rPr>
          <w:color w:val="000000" w:themeColor="text1"/>
          <w:sz w:val="28"/>
        </w:rPr>
        <w:t>024.</w:t>
      </w:r>
    </w:p>
    <w:p w14:paraId="4AC89D8C" w14:textId="006B0149" w:rsidR="005428FE" w:rsidRPr="0067402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5340C234" w14:textId="49F3BDC1" w:rsidR="00D56137" w:rsidRPr="0067402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 xml:space="preserve">6.1. </w:t>
      </w:r>
      <w:r w:rsidR="00D56137" w:rsidRPr="0067402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674025">
        <w:rPr>
          <w:color w:val="000000" w:themeColor="text1"/>
          <w:sz w:val="28"/>
          <w:szCs w:val="28"/>
        </w:rPr>
        <w:t xml:space="preserve"> </w:t>
      </w:r>
      <w:r w:rsidR="00D56137" w:rsidRPr="00674025">
        <w:rPr>
          <w:color w:val="000000" w:themeColor="text1"/>
          <w:sz w:val="28"/>
          <w:szCs w:val="28"/>
        </w:rPr>
        <w:t>КСГ</w:t>
      </w:r>
      <w:r w:rsidR="00A00FDC" w:rsidRPr="00674025">
        <w:rPr>
          <w:color w:val="000000" w:themeColor="text1"/>
          <w:sz w:val="28"/>
          <w:szCs w:val="28"/>
        </w:rPr>
        <w:t>,</w:t>
      </w:r>
      <w:r w:rsidR="00D56137" w:rsidRPr="0067402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674025">
        <w:rPr>
          <w:color w:val="000000" w:themeColor="text1"/>
          <w:sz w:val="28"/>
        </w:rPr>
        <w:t>,</w:t>
      </w:r>
      <w:r w:rsidR="00D56137" w:rsidRPr="0067402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M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D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67402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674025">
        <w:rPr>
          <w:color w:val="000000" w:themeColor="text1"/>
          <w:sz w:val="28"/>
          <w:szCs w:val="28"/>
        </w:rPr>
        <w:tab/>
      </w:r>
      <w:r w:rsidR="00A74AA4"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2</w:t>
      </w:r>
      <w:r w:rsidR="00A74AA4" w:rsidRPr="00674025">
        <w:rPr>
          <w:color w:val="000000" w:themeColor="text1"/>
          <w:sz w:val="28"/>
          <w:szCs w:val="28"/>
        </w:rPr>
        <w:t xml:space="preserve">. </w:t>
      </w:r>
      <w:r w:rsidR="00A74AA4" w:rsidRPr="0067402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674025">
        <w:rPr>
          <w:color w:val="000000" w:themeColor="text1"/>
          <w:sz w:val="28"/>
          <w:szCs w:val="28"/>
        </w:rPr>
        <w:t xml:space="preserve">приложением 4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="00A74AA4" w:rsidRPr="0067402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3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5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67402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4</w:t>
      </w:r>
      <w:r w:rsidRPr="0067402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674025">
        <w:rPr>
          <w:color w:val="000000" w:themeColor="text1"/>
          <w:sz w:val="28"/>
          <w:szCs w:val="28"/>
          <w:lang w:val="en-US"/>
        </w:rPr>
        <w:t>I</w:t>
      </w:r>
      <w:r w:rsidRPr="0067402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58DFB651" w:rsidR="00180FE4" w:rsidRPr="00674025" w:rsidRDefault="00180FE4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6.5. В случае проведения процедур гемодиализа и </w:t>
      </w:r>
      <w:proofErr w:type="spellStart"/>
      <w:r w:rsidRPr="00674025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674025">
        <w:rPr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 w:rsidRPr="00674025">
        <w:rPr>
          <w:color w:val="000000" w:themeColor="text1"/>
          <w:sz w:val="28"/>
          <w:szCs w:val="28"/>
        </w:rPr>
        <w:t xml:space="preserve">в сочетании со стоимостью услуг </w:t>
      </w:r>
      <w:r w:rsidRPr="00674025">
        <w:rPr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674025">
        <w:rPr>
          <w:color w:val="000000" w:themeColor="text1"/>
          <w:sz w:val="28"/>
          <w:szCs w:val="28"/>
        </w:rPr>
        <w:t>межучрежденческих</w:t>
      </w:r>
      <w:proofErr w:type="spellEnd"/>
      <w:r w:rsidRPr="00674025">
        <w:rPr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674025">
        <w:rPr>
          <w:color w:val="000000" w:themeColor="text1"/>
          <w:sz w:val="28"/>
        </w:rPr>
        <w:t>.</w:t>
      </w:r>
    </w:p>
    <w:p w14:paraId="19622349" w14:textId="241D0365" w:rsidR="000F567B" w:rsidRPr="0067402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6.6</w:t>
      </w:r>
      <w:r w:rsidR="00B7307C" w:rsidRPr="00674025">
        <w:rPr>
          <w:color w:val="000000" w:themeColor="text1"/>
          <w:sz w:val="28"/>
        </w:rPr>
        <w:t>.</w:t>
      </w:r>
      <w:r w:rsidRPr="00674025">
        <w:rPr>
          <w:color w:val="000000" w:themeColor="text1"/>
          <w:sz w:val="28"/>
        </w:rPr>
        <w:t xml:space="preserve"> </w:t>
      </w:r>
      <w:r w:rsidR="00B7307C" w:rsidRPr="00674025">
        <w:rPr>
          <w:color w:val="000000" w:themeColor="text1"/>
          <w:sz w:val="28"/>
        </w:rPr>
        <w:t>П</w:t>
      </w:r>
      <w:r w:rsidRPr="0067402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76672219" w14:textId="77777777" w:rsidR="00D56137" w:rsidRPr="0067402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391FF16E" w:rsidR="00C13744" w:rsidRPr="00674025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8" w:name="_Toc479070977"/>
      <w:r w:rsidRPr="00674025">
        <w:rPr>
          <w:b/>
          <w:color w:val="000000" w:themeColor="text1"/>
          <w:sz w:val="28"/>
          <w:szCs w:val="28"/>
        </w:rPr>
        <w:t>7</w:t>
      </w:r>
      <w:r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Pr="00674025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674025">
        <w:rPr>
          <w:b/>
          <w:color w:val="000000" w:themeColor="text1"/>
          <w:sz w:val="28"/>
        </w:rPr>
        <w:t xml:space="preserve">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lastRenderedPageBreak/>
        <w:t>(раздел 3.6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в обязательном порядке заполняется</w:t>
      </w:r>
      <w:r w:rsidRPr="00674025">
        <w:rPr>
          <w:color w:val="000000" w:themeColor="text1"/>
          <w:sz w:val="28"/>
          <w:szCs w:val="28"/>
        </w:rPr>
        <w:t xml:space="preserve"> элемент</w:t>
      </w:r>
      <w:bookmarkEnd w:id="8"/>
      <w:r w:rsidR="00084890" w:rsidRPr="00674025">
        <w:rPr>
          <w:color w:val="000000" w:themeColor="text1"/>
          <w:sz w:val="28"/>
        </w:rPr>
        <w:t xml:space="preserve"> </w:t>
      </w:r>
      <w:r w:rsidR="00C13744" w:rsidRPr="00674025">
        <w:rPr>
          <w:color w:val="000000" w:themeColor="text1"/>
          <w:sz w:val="28"/>
        </w:rPr>
        <w:t>«</w:t>
      </w:r>
      <w:r w:rsidR="00C13744" w:rsidRPr="00674025">
        <w:rPr>
          <w:color w:val="000000" w:themeColor="text1"/>
          <w:sz w:val="28"/>
          <w:lang w:val="en-US"/>
        </w:rPr>
        <w:t>CODE</w:t>
      </w:r>
      <w:r w:rsidR="00C13744" w:rsidRPr="00674025">
        <w:rPr>
          <w:color w:val="000000" w:themeColor="text1"/>
          <w:sz w:val="28"/>
        </w:rPr>
        <w:t>_</w:t>
      </w:r>
      <w:r w:rsidR="00C13744" w:rsidRPr="00674025">
        <w:rPr>
          <w:color w:val="000000" w:themeColor="text1"/>
          <w:sz w:val="28"/>
          <w:lang w:val="en-US"/>
        </w:rPr>
        <w:t>MES</w:t>
      </w:r>
      <w:r w:rsidR="00C13744" w:rsidRPr="00674025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674025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674025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234C6393" w14:textId="77777777" w:rsidR="00C624CE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2207E0EB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028BA5AA" w14:textId="595AF1BA" w:rsidR="00905D63" w:rsidRPr="00674025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64B8ECA2" w14:textId="2DCE2B2C" w:rsidR="00CB09EB" w:rsidRPr="0067402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67402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20E0EE63" w14:textId="5AC463C8" w:rsidR="00C624CE" w:rsidRPr="0067402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67402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7.1. Для КСГ 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36.014-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36.034, значение 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674025">
        <w:rPr>
          <w:color w:val="000000" w:themeColor="text1"/>
          <w:sz w:val="28"/>
          <w:szCs w:val="28"/>
        </w:rPr>
        <w:t>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001»–«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027»,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032»–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067»,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070»–«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099»,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102»–«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 xml:space="preserve">106», «gsh109»–«gsh121»    </w:t>
      </w:r>
      <w:r w:rsidRPr="00674025">
        <w:rPr>
          <w:color w:val="000000" w:themeColor="text1"/>
          <w:sz w:val="28"/>
        </w:rPr>
        <w:lastRenderedPageBreak/>
        <w:t>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674025">
        <w:rPr>
          <w:color w:val="000000" w:themeColor="text1"/>
          <w:sz w:val="28"/>
        </w:rPr>
        <w:t>.</w:t>
      </w:r>
    </w:p>
    <w:p w14:paraId="603EA6BC" w14:textId="23DC6594" w:rsidR="00180FE4" w:rsidRPr="0067402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7.</w:t>
      </w:r>
      <w:r w:rsidR="00F869FE" w:rsidRPr="00674025">
        <w:rPr>
          <w:color w:val="000000" w:themeColor="text1"/>
          <w:sz w:val="28"/>
          <w:szCs w:val="28"/>
        </w:rPr>
        <w:t>2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6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67402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537430D5" w:rsidR="00E57B51" w:rsidRPr="0067402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</w:rPr>
        <w:t>8</w:t>
      </w:r>
      <w:r w:rsidR="009D11B5"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="009D11B5" w:rsidRPr="0067402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674025">
        <w:rPr>
          <w:color w:val="000000" w:themeColor="text1"/>
          <w:sz w:val="28"/>
        </w:rPr>
        <w:t xml:space="preserve"> </w:t>
      </w:r>
      <w:r w:rsidR="009D11B5" w:rsidRPr="00674025">
        <w:rPr>
          <w:b/>
          <w:color w:val="000000" w:themeColor="text1"/>
          <w:sz w:val="28"/>
        </w:rPr>
        <w:t xml:space="preserve">скорой </w:t>
      </w:r>
      <w:r w:rsidR="009D11B5" w:rsidRPr="0067402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67402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E57B51" w:rsidRPr="0067402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674025">
        <w:rPr>
          <w:color w:val="000000" w:themeColor="text1"/>
          <w:sz w:val="28"/>
          <w:szCs w:val="28"/>
        </w:rPr>
        <w:t>IDSP»=</w:t>
      </w:r>
      <w:proofErr w:type="gramEnd"/>
      <w:r w:rsidR="00E57B51" w:rsidRPr="00674025">
        <w:rPr>
          <w:color w:val="000000" w:themeColor="text1"/>
          <w:sz w:val="28"/>
        </w:rPr>
        <w:t>36.</w:t>
      </w:r>
    </w:p>
    <w:p w14:paraId="49E61142" w14:textId="77777777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67402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674025" w:rsidRDefault="00565752">
      <w:pPr>
        <w:rPr>
          <w:color w:val="000000" w:themeColor="text1"/>
        </w:rPr>
      </w:pPr>
    </w:p>
    <w:p w14:paraId="403D3C5F" w14:textId="3E7F88A9" w:rsidR="009D11B5" w:rsidRPr="00674025" w:rsidRDefault="001A60A0" w:rsidP="009D11B5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9D11B5" w:rsidRPr="00674025">
        <w:rPr>
          <w:b/>
          <w:color w:val="000000" w:themeColor="text1"/>
          <w:sz w:val="28"/>
          <w:szCs w:val="28"/>
        </w:rPr>
        <w:t>9</w:t>
      </w:r>
      <w:r w:rsidRPr="00674025">
        <w:rPr>
          <w:b/>
          <w:color w:val="000000" w:themeColor="text1"/>
          <w:sz w:val="28"/>
          <w:szCs w:val="28"/>
        </w:rPr>
        <w:t>. При формировании</w:t>
      </w:r>
      <w:r w:rsidRPr="0067402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67402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674025">
        <w:rPr>
          <w:color w:val="000000" w:themeColor="text1"/>
          <w:sz w:val="28"/>
          <w:szCs w:val="28"/>
        </w:rPr>
        <w:t xml:space="preserve"> </w:t>
      </w:r>
      <w:r w:rsidR="009D11B5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67402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67402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</w:t>
      </w:r>
      <w:r w:rsidR="009D11B5" w:rsidRPr="00674025">
        <w:rPr>
          <w:bCs/>
          <w:color w:val="000000" w:themeColor="text1"/>
          <w:sz w:val="28"/>
          <w:szCs w:val="28"/>
        </w:rPr>
        <w:lastRenderedPageBreak/>
        <w:t xml:space="preserve">медицинской помощи)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674025">
        <w:rPr>
          <w:color w:val="000000" w:themeColor="text1"/>
          <w:sz w:val="28"/>
          <w:szCs w:val="28"/>
        </w:rPr>
        <w:t>значение элемента «IDSP»=44</w:t>
      </w:r>
      <w:r w:rsidR="009D11B5" w:rsidRPr="00674025">
        <w:rPr>
          <w:color w:val="000000" w:themeColor="text1"/>
          <w:sz w:val="28"/>
        </w:rPr>
        <w:t>.</w:t>
      </w:r>
    </w:p>
    <w:p w14:paraId="59891FF3" w14:textId="362EAB9E" w:rsidR="00A74AA4" w:rsidRPr="0067402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67402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67402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9.1. С</w:t>
      </w:r>
      <w:r w:rsidR="001A60A0" w:rsidRPr="0067402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67402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67402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674025">
        <w:rPr>
          <w:color w:val="000000" w:themeColor="text1"/>
          <w:sz w:val="28"/>
          <w:szCs w:val="28"/>
        </w:rPr>
        <w:t>Кподуш</w:t>
      </w:r>
      <w:proofErr w:type="spellEnd"/>
      <w:r w:rsidR="001A60A0" w:rsidRPr="00674025">
        <w:rPr>
          <w:color w:val="000000" w:themeColor="text1"/>
          <w:sz w:val="28"/>
          <w:szCs w:val="28"/>
        </w:rPr>
        <w:t xml:space="preserve">. </w:t>
      </w:r>
      <w:r w:rsidR="001A60A0" w:rsidRPr="0067402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674025">
        <w:rPr>
          <w:color w:val="000000" w:themeColor="text1"/>
          <w:sz w:val="28"/>
          <w:szCs w:val="28"/>
        </w:rPr>
        <w:t>«</w:t>
      </w:r>
      <w:proofErr w:type="gramStart"/>
      <w:r w:rsidR="001A60A0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67402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67402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1D8E096B" w14:textId="77777777" w:rsidR="00620ACA" w:rsidRPr="0067402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67402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67402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67402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548ACC33" w:rsidR="00D33D54" w:rsidRPr="0067402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674025"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674025">
        <w:rPr>
          <w:color w:val="000000" w:themeColor="text1"/>
          <w:sz w:val="28"/>
          <w:szCs w:val="28"/>
        </w:rPr>
        <w:t>элементов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FF0D8C" w:rsidRPr="00674025">
        <w:rPr>
          <w:color w:val="000000" w:themeColor="text1"/>
          <w:sz w:val="28"/>
          <w:szCs w:val="28"/>
          <w:lang w:val="en-US"/>
        </w:rPr>
        <w:t>DATE</w:t>
      </w:r>
      <w:r w:rsidR="00FF0D8C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TIP</w:t>
      </w:r>
      <w:r w:rsidR="00FF0D8C" w:rsidRPr="00674025">
        <w:rPr>
          <w:color w:val="000000" w:themeColor="text1"/>
          <w:sz w:val="28"/>
          <w:szCs w:val="28"/>
        </w:rPr>
        <w:t>»</w:t>
      </w:r>
      <w:r w:rsidR="0082279F" w:rsidRPr="00674025">
        <w:rPr>
          <w:color w:val="000000" w:themeColor="text1"/>
          <w:sz w:val="28"/>
          <w:szCs w:val="28"/>
        </w:rPr>
        <w:t xml:space="preserve"> -</w:t>
      </w:r>
      <w:r w:rsidR="00FF0D8C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674025">
        <w:rPr>
          <w:color w:val="000000" w:themeColor="text1"/>
          <w:sz w:val="28"/>
          <w:szCs w:val="28"/>
        </w:rPr>
        <w:t>«</w:t>
      </w:r>
      <w:r w:rsidR="0082279F" w:rsidRPr="00674025">
        <w:rPr>
          <w:color w:val="000000" w:themeColor="text1"/>
          <w:sz w:val="28"/>
          <w:szCs w:val="28"/>
          <w:lang w:val="en-US"/>
        </w:rPr>
        <w:t>DIAG</w:t>
      </w:r>
      <w:r w:rsidR="0082279F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CODE</w:t>
      </w:r>
      <w:r w:rsidR="0082279F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67402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674025">
        <w:rPr>
          <w:color w:val="000000" w:themeColor="text1"/>
          <w:sz w:val="28"/>
          <w:szCs w:val="28"/>
          <w:lang w:val="en-US"/>
        </w:rPr>
        <w:t>B</w:t>
      </w:r>
      <w:r w:rsidR="00D9056F" w:rsidRPr="00674025">
        <w:rPr>
          <w:color w:val="000000" w:themeColor="text1"/>
          <w:sz w:val="28"/>
          <w:szCs w:val="28"/>
        </w:rPr>
        <w:t>_</w:t>
      </w:r>
      <w:r w:rsidR="00D9056F" w:rsidRPr="00674025">
        <w:rPr>
          <w:color w:val="000000" w:themeColor="text1"/>
          <w:sz w:val="28"/>
          <w:szCs w:val="28"/>
          <w:lang w:val="en-US"/>
        </w:rPr>
        <w:t>DIAG</w:t>
      </w:r>
      <w:r w:rsidR="00D9056F" w:rsidRPr="0067402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674025">
        <w:rPr>
          <w:color w:val="000000" w:themeColor="text1"/>
          <w:sz w:val="28"/>
          <w:szCs w:val="28"/>
        </w:rPr>
        <w:t xml:space="preserve"> (элемент «</w:t>
      </w:r>
      <w:r w:rsidR="00A40D51" w:rsidRPr="00674025">
        <w:rPr>
          <w:color w:val="000000" w:themeColor="text1"/>
          <w:sz w:val="28"/>
          <w:szCs w:val="28"/>
          <w:lang w:val="en-US"/>
        </w:rPr>
        <w:t>USL</w:t>
      </w:r>
      <w:r w:rsidR="00A40D51" w:rsidRPr="00674025">
        <w:rPr>
          <w:color w:val="000000" w:themeColor="text1"/>
          <w:sz w:val="28"/>
          <w:szCs w:val="28"/>
        </w:rPr>
        <w:t>»)</w:t>
      </w:r>
      <w:r w:rsidR="00D9056F" w:rsidRPr="0067402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67402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A40D51" w:rsidRPr="00674025">
        <w:rPr>
          <w:color w:val="000000" w:themeColor="text1"/>
          <w:sz w:val="28"/>
          <w:szCs w:val="28"/>
        </w:rPr>
        <w:t>.</w:t>
      </w:r>
      <w:r w:rsidR="00D9056F" w:rsidRPr="0067402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2</w:t>
      </w:r>
      <w:r w:rsidR="006E6C2D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674025">
        <w:rPr>
          <w:color w:val="000000" w:themeColor="text1"/>
          <w:sz w:val="28"/>
          <w:szCs w:val="28"/>
        </w:rPr>
        <w:t>ново</w:t>
      </w:r>
      <w:r w:rsidR="006E6C2D" w:rsidRPr="0067402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674025">
        <w:rPr>
          <w:color w:val="000000" w:themeColor="text1"/>
          <w:sz w:val="28"/>
          <w:szCs w:val="28"/>
          <w:lang w:val="en-US"/>
        </w:rPr>
        <w:t>DS</w:t>
      </w:r>
      <w:r w:rsidR="006E6C2D" w:rsidRPr="0067402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67402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DC2DB6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67402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674025">
        <w:rPr>
          <w:color w:val="000000" w:themeColor="text1"/>
          <w:sz w:val="28"/>
          <w:szCs w:val="28"/>
          <w:lang w:val="en-US"/>
        </w:rPr>
        <w:t>NAPR</w:t>
      </w:r>
      <w:r w:rsidR="00F84C88" w:rsidRPr="00674025">
        <w:rPr>
          <w:color w:val="000000" w:themeColor="text1"/>
          <w:sz w:val="28"/>
          <w:szCs w:val="28"/>
        </w:rPr>
        <w:t>»</w:t>
      </w:r>
      <w:r w:rsidR="00DC2DB6" w:rsidRPr="00674025">
        <w:rPr>
          <w:color w:val="000000" w:themeColor="text1"/>
          <w:sz w:val="28"/>
          <w:szCs w:val="28"/>
        </w:rPr>
        <w:t xml:space="preserve"> </w:t>
      </w:r>
      <w:r w:rsidR="00F84C88" w:rsidRPr="0067402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67402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674025">
        <w:rPr>
          <w:color w:val="000000" w:themeColor="text1"/>
          <w:sz w:val="28"/>
          <w:szCs w:val="28"/>
          <w:lang w:val="en-US"/>
        </w:rPr>
        <w:t>MET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ISSL</w:t>
      </w:r>
      <w:r w:rsidRPr="00674025">
        <w:rPr>
          <w:color w:val="000000" w:themeColor="text1"/>
          <w:sz w:val="28"/>
          <w:szCs w:val="28"/>
        </w:rPr>
        <w:t>» обязательно заполнение элемента «</w:t>
      </w:r>
      <w:r w:rsidRPr="00674025">
        <w:rPr>
          <w:color w:val="000000" w:themeColor="text1"/>
          <w:sz w:val="28"/>
          <w:szCs w:val="28"/>
          <w:lang w:val="en-US"/>
        </w:rPr>
        <w:t>NAPR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USL</w:t>
      </w:r>
      <w:r w:rsidRPr="00674025">
        <w:rPr>
          <w:color w:val="000000" w:themeColor="text1"/>
          <w:sz w:val="28"/>
          <w:szCs w:val="28"/>
        </w:rPr>
        <w:t>»</w:t>
      </w:r>
      <w:r w:rsidR="00942B00" w:rsidRPr="0067402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67402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AF2934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674025">
        <w:rPr>
          <w:color w:val="000000" w:themeColor="text1"/>
          <w:sz w:val="28"/>
          <w:szCs w:val="28"/>
          <w:lang w:val="en-US"/>
        </w:rPr>
        <w:t>USL</w:t>
      </w:r>
      <w:r w:rsidR="00AF2934" w:rsidRPr="00674025">
        <w:rPr>
          <w:color w:val="000000" w:themeColor="text1"/>
          <w:sz w:val="28"/>
          <w:szCs w:val="28"/>
        </w:rPr>
        <w:t>_</w:t>
      </w:r>
      <w:proofErr w:type="gramStart"/>
      <w:r w:rsidR="00AF2934" w:rsidRPr="00674025">
        <w:rPr>
          <w:color w:val="000000" w:themeColor="text1"/>
          <w:sz w:val="28"/>
          <w:szCs w:val="28"/>
          <w:lang w:val="en-US"/>
        </w:rPr>
        <w:t>OK</w:t>
      </w:r>
      <w:r w:rsidR="00AF2934" w:rsidRPr="00674025">
        <w:rPr>
          <w:color w:val="000000" w:themeColor="text1"/>
          <w:sz w:val="28"/>
          <w:szCs w:val="28"/>
        </w:rPr>
        <w:t>»=</w:t>
      </w:r>
      <w:proofErr w:type="gramEnd"/>
      <w:r w:rsidR="00AF2934" w:rsidRPr="00674025">
        <w:rPr>
          <w:color w:val="000000" w:themeColor="text1"/>
          <w:sz w:val="28"/>
          <w:szCs w:val="28"/>
        </w:rPr>
        <w:t>3, значение элемента «</w:t>
      </w:r>
      <w:r w:rsidR="00AF2934" w:rsidRPr="00674025">
        <w:rPr>
          <w:color w:val="000000" w:themeColor="text1"/>
          <w:sz w:val="28"/>
          <w:szCs w:val="28"/>
          <w:lang w:val="en-US"/>
        </w:rPr>
        <w:t>DS</w:t>
      </w:r>
      <w:r w:rsidR="00AF2934" w:rsidRPr="00674025">
        <w:rPr>
          <w:color w:val="000000" w:themeColor="text1"/>
          <w:sz w:val="28"/>
          <w:szCs w:val="28"/>
        </w:rPr>
        <w:t>1_</w:t>
      </w:r>
      <w:r w:rsidR="00AF2934" w:rsidRPr="00674025">
        <w:rPr>
          <w:color w:val="000000" w:themeColor="text1"/>
          <w:sz w:val="28"/>
          <w:szCs w:val="28"/>
          <w:lang w:val="en-US"/>
        </w:rPr>
        <w:t>T</w:t>
      </w:r>
      <w:r w:rsidR="00AF2934" w:rsidRPr="0067402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</w:t>
      </w:r>
      <w:r w:rsidR="005070FB" w:rsidRPr="0067402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674025">
        <w:rPr>
          <w:color w:val="000000" w:themeColor="text1"/>
          <w:sz w:val="28"/>
          <w:szCs w:val="28"/>
        </w:rPr>
        <w:t>в</w:t>
      </w:r>
      <w:r w:rsidR="005070FB" w:rsidRPr="0067402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674025">
        <w:rPr>
          <w:color w:val="000000" w:themeColor="text1"/>
          <w:sz w:val="28"/>
          <w:szCs w:val="28"/>
        </w:rPr>
        <w:t xml:space="preserve">рецепта на </w:t>
      </w:r>
      <w:r w:rsidR="00F72700" w:rsidRPr="00674025">
        <w:rPr>
          <w:color w:val="000000" w:themeColor="text1"/>
          <w:sz w:val="28"/>
          <w:szCs w:val="28"/>
        </w:rPr>
        <w:t>лекарственные</w:t>
      </w:r>
      <w:r w:rsidR="005E4597" w:rsidRPr="0067402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674025">
        <w:rPr>
          <w:color w:val="000000" w:themeColor="text1"/>
          <w:sz w:val="28"/>
          <w:szCs w:val="28"/>
          <w:lang w:val="en-US"/>
        </w:rPr>
        <w:t>DS</w:t>
      </w:r>
      <w:r w:rsidR="005E4597" w:rsidRPr="00674025">
        <w:rPr>
          <w:color w:val="000000" w:themeColor="text1"/>
          <w:sz w:val="28"/>
          <w:szCs w:val="28"/>
        </w:rPr>
        <w:t>1_</w:t>
      </w:r>
      <w:proofErr w:type="gramStart"/>
      <w:r w:rsidR="005E4597" w:rsidRPr="00674025">
        <w:rPr>
          <w:color w:val="000000" w:themeColor="text1"/>
          <w:sz w:val="28"/>
          <w:szCs w:val="28"/>
          <w:lang w:val="en-US"/>
        </w:rPr>
        <w:t>T</w:t>
      </w:r>
      <w:r w:rsidR="005E4597" w:rsidRPr="00674025">
        <w:rPr>
          <w:color w:val="000000" w:themeColor="text1"/>
          <w:sz w:val="28"/>
          <w:szCs w:val="28"/>
        </w:rPr>
        <w:t>»=</w:t>
      </w:r>
      <w:proofErr w:type="gramEnd"/>
      <w:r w:rsidR="00993176" w:rsidRPr="00674025">
        <w:rPr>
          <w:color w:val="000000" w:themeColor="text1"/>
          <w:sz w:val="28"/>
          <w:szCs w:val="28"/>
        </w:rPr>
        <w:t>6 (</w:t>
      </w:r>
      <w:r w:rsidR="005E4597" w:rsidRPr="00674025">
        <w:rPr>
          <w:color w:val="000000" w:themeColor="text1"/>
          <w:sz w:val="28"/>
          <w:szCs w:val="28"/>
        </w:rPr>
        <w:t>Симптоматическое лечение)</w:t>
      </w:r>
      <w:r w:rsidR="00983A52" w:rsidRPr="0067402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674025">
        <w:rPr>
          <w:color w:val="000000" w:themeColor="text1"/>
          <w:sz w:val="28"/>
          <w:szCs w:val="28"/>
          <w:lang w:val="en-US"/>
        </w:rPr>
        <w:t>DS</w:t>
      </w:r>
      <w:r w:rsidR="00983A52" w:rsidRPr="00674025">
        <w:rPr>
          <w:color w:val="000000" w:themeColor="text1"/>
          <w:sz w:val="28"/>
          <w:szCs w:val="28"/>
        </w:rPr>
        <w:t>1_</w:t>
      </w:r>
      <w:r w:rsidR="00983A52" w:rsidRPr="00674025">
        <w:rPr>
          <w:color w:val="000000" w:themeColor="text1"/>
          <w:sz w:val="28"/>
          <w:szCs w:val="28"/>
          <w:lang w:val="en-US"/>
        </w:rPr>
        <w:t>T</w:t>
      </w:r>
      <w:r w:rsidR="00983A52" w:rsidRPr="0067402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67402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73601E" w:rsidRPr="0067402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674025">
        <w:rPr>
          <w:color w:val="000000" w:themeColor="text1"/>
          <w:sz w:val="28"/>
          <w:szCs w:val="28"/>
        </w:rPr>
        <w:t xml:space="preserve"> по профил</w:t>
      </w:r>
      <w:r w:rsidR="00190CE8" w:rsidRPr="00674025">
        <w:rPr>
          <w:color w:val="000000" w:themeColor="text1"/>
          <w:sz w:val="28"/>
          <w:szCs w:val="28"/>
        </w:rPr>
        <w:t>ям</w:t>
      </w:r>
      <w:r w:rsidR="00E206ED" w:rsidRPr="0067402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674025">
        <w:rPr>
          <w:color w:val="000000" w:themeColor="text1"/>
          <w:sz w:val="28"/>
          <w:szCs w:val="28"/>
        </w:rPr>
        <w:t>, «Гематология»</w:t>
      </w:r>
      <w:r w:rsidR="00E206ED" w:rsidRPr="0067402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674025">
        <w:rPr>
          <w:color w:val="000000" w:themeColor="text1"/>
          <w:sz w:val="28"/>
          <w:szCs w:val="28"/>
        </w:rPr>
        <w:t>. В случаях, когда 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DS</w:t>
      </w:r>
      <w:r w:rsidR="0073601E" w:rsidRPr="00674025">
        <w:rPr>
          <w:color w:val="000000" w:themeColor="text1"/>
          <w:sz w:val="28"/>
          <w:szCs w:val="28"/>
        </w:rPr>
        <w:t>1_</w:t>
      </w:r>
      <w:proofErr w:type="gramStart"/>
      <w:r w:rsidR="0073601E" w:rsidRPr="00674025">
        <w:rPr>
          <w:color w:val="000000" w:themeColor="text1"/>
          <w:sz w:val="28"/>
          <w:szCs w:val="28"/>
          <w:lang w:val="en-US"/>
        </w:rPr>
        <w:t>T</w:t>
      </w:r>
      <w:r w:rsidR="0073601E" w:rsidRPr="00674025">
        <w:rPr>
          <w:color w:val="000000" w:themeColor="text1"/>
          <w:sz w:val="28"/>
          <w:szCs w:val="28"/>
        </w:rPr>
        <w:t>»=</w:t>
      </w:r>
      <w:proofErr w:type="gramEnd"/>
      <w:r w:rsidR="0073601E" w:rsidRPr="00674025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67402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C36567" w:rsidRPr="0067402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67402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значение элемента «</w:t>
      </w:r>
      <w:r w:rsidRPr="00674025">
        <w:rPr>
          <w:color w:val="000000" w:themeColor="text1"/>
          <w:sz w:val="28"/>
          <w:lang w:val="en-US"/>
        </w:rPr>
        <w:t>DT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67402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674025">
        <w:rPr>
          <w:color w:val="000000" w:themeColor="text1"/>
          <w:sz w:val="28"/>
          <w:lang w:val="en-US"/>
        </w:rPr>
        <w:t>PR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674025">
        <w:rPr>
          <w:color w:val="000000" w:themeColor="text1"/>
          <w:sz w:val="28"/>
        </w:rPr>
        <w:t>;</w:t>
      </w:r>
    </w:p>
    <w:p w14:paraId="1C10ED44" w14:textId="2825370C" w:rsidR="000E1655" w:rsidRPr="0067402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</w:t>
      </w:r>
      <w:r w:rsidR="000E1655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USL</w:t>
      </w:r>
      <w:r w:rsidR="000E1655" w:rsidRPr="00674025">
        <w:rPr>
          <w:color w:val="000000" w:themeColor="text1"/>
          <w:sz w:val="28"/>
          <w:szCs w:val="28"/>
        </w:rPr>
        <w:t>_</w:t>
      </w:r>
      <w:proofErr w:type="gramStart"/>
      <w:r w:rsidR="000E1655" w:rsidRPr="00674025">
        <w:rPr>
          <w:color w:val="000000" w:themeColor="text1"/>
          <w:sz w:val="28"/>
          <w:szCs w:val="28"/>
          <w:lang w:val="en-US"/>
        </w:rPr>
        <w:t>OK</w:t>
      </w:r>
      <w:r w:rsidR="000E1655" w:rsidRPr="00674025">
        <w:rPr>
          <w:color w:val="000000" w:themeColor="text1"/>
          <w:sz w:val="28"/>
          <w:szCs w:val="28"/>
        </w:rPr>
        <w:t>»=</w:t>
      </w:r>
      <w:proofErr w:type="gramEnd"/>
      <w:r w:rsidR="000E1655" w:rsidRPr="00674025">
        <w:rPr>
          <w:color w:val="000000" w:themeColor="text1"/>
          <w:sz w:val="28"/>
          <w:szCs w:val="28"/>
        </w:rPr>
        <w:t>3, в сведениях о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P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CEL</w:t>
      </w:r>
      <w:r w:rsidR="000E1655" w:rsidRPr="00674025">
        <w:rPr>
          <w:color w:val="000000" w:themeColor="text1"/>
          <w:sz w:val="28"/>
          <w:szCs w:val="28"/>
        </w:rPr>
        <w:t>» = 1.3, «</w:t>
      </w:r>
      <w:r w:rsidR="000E1655" w:rsidRPr="00674025">
        <w:rPr>
          <w:color w:val="000000" w:themeColor="text1"/>
          <w:sz w:val="28"/>
          <w:szCs w:val="28"/>
          <w:lang w:val="en-US"/>
        </w:rPr>
        <w:t>DN</w:t>
      </w:r>
      <w:r w:rsidR="000E1655" w:rsidRPr="0067402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9" w:name="_Hlk148540589"/>
      <w:r w:rsidRPr="00674025">
        <w:rPr>
          <w:color w:val="000000" w:themeColor="text1"/>
          <w:sz w:val="28"/>
          <w:szCs w:val="28"/>
        </w:rPr>
        <w:t>файлы информационного обмена</w:t>
      </w:r>
      <w:bookmarkEnd w:id="9"/>
      <w:r w:rsidRPr="0067402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3A08AA75" w:rsidR="000F567B" w:rsidRPr="00674025" w:rsidRDefault="000F567B" w:rsidP="000F567B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7EA27EB0" w14:textId="77777777" w:rsidR="00620ACA" w:rsidRPr="00674025" w:rsidRDefault="00620ACA" w:rsidP="001D1127">
      <w:pPr>
        <w:ind w:firstLine="709"/>
        <w:jc w:val="both"/>
        <w:rPr>
          <w:color w:val="000000" w:themeColor="text1"/>
          <w:sz w:val="28"/>
          <w:szCs w:val="28"/>
        </w:rPr>
      </w:pPr>
    </w:p>
    <w:p w14:paraId="506B15E8" w14:textId="4FC10565" w:rsidR="00F815E6" w:rsidRPr="00674025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11</w:t>
      </w:r>
      <w:r w:rsidR="00F815E6" w:rsidRPr="00674025">
        <w:rPr>
          <w:color w:val="000000" w:themeColor="text1"/>
          <w:sz w:val="28"/>
          <w:szCs w:val="28"/>
        </w:rPr>
        <w:t>. Распространить действие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="00F815E6" w:rsidRPr="00674025">
        <w:rPr>
          <w:color w:val="000000" w:themeColor="text1"/>
          <w:sz w:val="28"/>
          <w:szCs w:val="28"/>
        </w:rPr>
        <w:t xml:space="preserve"> на </w:t>
      </w:r>
      <w:r w:rsidR="00F815E6" w:rsidRPr="00674025">
        <w:rPr>
          <w:color w:val="000000" w:themeColor="text1"/>
          <w:sz w:val="28"/>
        </w:rPr>
        <w:t>правоотношения, возникшие при оказании</w:t>
      </w:r>
      <w:r w:rsidR="008012E2" w:rsidRPr="00674025">
        <w:rPr>
          <w:color w:val="000000" w:themeColor="text1"/>
          <w:sz w:val="28"/>
        </w:rPr>
        <w:t xml:space="preserve"> медицинской помощи с </w:t>
      </w:r>
      <w:r w:rsidR="004D2B6D" w:rsidRPr="00674025">
        <w:rPr>
          <w:color w:val="000000" w:themeColor="text1"/>
          <w:sz w:val="28"/>
        </w:rPr>
        <w:t>01.01.2024</w:t>
      </w:r>
      <w:r w:rsidR="00F815E6" w:rsidRPr="0067402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10800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0F567B"/>
    <w:rsid w:val="00120DDE"/>
    <w:rsid w:val="00125CC8"/>
    <w:rsid w:val="00136872"/>
    <w:rsid w:val="00143FFE"/>
    <w:rsid w:val="00144DCD"/>
    <w:rsid w:val="001463C0"/>
    <w:rsid w:val="00156705"/>
    <w:rsid w:val="00161DE2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201568"/>
    <w:rsid w:val="0021033A"/>
    <w:rsid w:val="00214ED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A4936"/>
    <w:rsid w:val="004B4BE7"/>
    <w:rsid w:val="004C0287"/>
    <w:rsid w:val="004C11BD"/>
    <w:rsid w:val="004D27EB"/>
    <w:rsid w:val="004D2B6D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3D7C"/>
    <w:rsid w:val="007105B6"/>
    <w:rsid w:val="007145F4"/>
    <w:rsid w:val="0073601E"/>
    <w:rsid w:val="007452BF"/>
    <w:rsid w:val="007452DA"/>
    <w:rsid w:val="00763B4E"/>
    <w:rsid w:val="007902FD"/>
    <w:rsid w:val="00791F3D"/>
    <w:rsid w:val="00797AC0"/>
    <w:rsid w:val="007C43AD"/>
    <w:rsid w:val="008012E2"/>
    <w:rsid w:val="00817380"/>
    <w:rsid w:val="00820200"/>
    <w:rsid w:val="00821909"/>
    <w:rsid w:val="0082279F"/>
    <w:rsid w:val="00831E9D"/>
    <w:rsid w:val="00853CFC"/>
    <w:rsid w:val="008613E0"/>
    <w:rsid w:val="008A7604"/>
    <w:rsid w:val="008B7274"/>
    <w:rsid w:val="008C49FB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3176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7A2E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E776F"/>
    <w:rsid w:val="00AF2934"/>
    <w:rsid w:val="00AF352C"/>
    <w:rsid w:val="00AF4E7D"/>
    <w:rsid w:val="00B12C40"/>
    <w:rsid w:val="00B20186"/>
    <w:rsid w:val="00B27F02"/>
    <w:rsid w:val="00B31E5C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05454"/>
    <w:rsid w:val="00C13744"/>
    <w:rsid w:val="00C36567"/>
    <w:rsid w:val="00C46F0F"/>
    <w:rsid w:val="00C5670B"/>
    <w:rsid w:val="00C610B0"/>
    <w:rsid w:val="00C624CE"/>
    <w:rsid w:val="00C627CC"/>
    <w:rsid w:val="00C74360"/>
    <w:rsid w:val="00C752E4"/>
    <w:rsid w:val="00C95C5C"/>
    <w:rsid w:val="00CA13B6"/>
    <w:rsid w:val="00CA2C1A"/>
    <w:rsid w:val="00CA54E9"/>
    <w:rsid w:val="00CB09EB"/>
    <w:rsid w:val="00CB107F"/>
    <w:rsid w:val="00CB57DC"/>
    <w:rsid w:val="00D0553F"/>
    <w:rsid w:val="00D22CB6"/>
    <w:rsid w:val="00D33D54"/>
    <w:rsid w:val="00D4603E"/>
    <w:rsid w:val="00D56137"/>
    <w:rsid w:val="00D65FAF"/>
    <w:rsid w:val="00D9056F"/>
    <w:rsid w:val="00DC0880"/>
    <w:rsid w:val="00DC09FF"/>
    <w:rsid w:val="00DC2DB6"/>
    <w:rsid w:val="00DC6351"/>
    <w:rsid w:val="00DD64B7"/>
    <w:rsid w:val="00DD7197"/>
    <w:rsid w:val="00E10158"/>
    <w:rsid w:val="00E206ED"/>
    <w:rsid w:val="00E25AA1"/>
    <w:rsid w:val="00E33BD8"/>
    <w:rsid w:val="00E34932"/>
    <w:rsid w:val="00E4096D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25441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2D40-E77B-49B7-89B5-59EC5676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31</Pages>
  <Words>11868</Words>
  <Characters>67653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15</cp:revision>
  <cp:lastPrinted>2019-02-03T21:39:00Z</cp:lastPrinted>
  <dcterms:created xsi:type="dcterms:W3CDTF">2024-01-24T03:00:00Z</dcterms:created>
  <dcterms:modified xsi:type="dcterms:W3CDTF">2024-01-31T21:56:00Z</dcterms:modified>
</cp:coreProperties>
</file>