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67402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674025">
        <w:rPr>
          <w:color w:val="000000" w:themeColor="text1"/>
        </w:rPr>
        <w:t xml:space="preserve">Приложение </w:t>
      </w:r>
      <w:r w:rsidR="00EF11A4" w:rsidRPr="00674025">
        <w:rPr>
          <w:color w:val="000000" w:themeColor="text1"/>
        </w:rPr>
        <w:t>4</w:t>
      </w:r>
    </w:p>
    <w:p w14:paraId="28ECE949" w14:textId="77777777" w:rsidR="00284901" w:rsidRPr="00674025" w:rsidRDefault="00284901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67402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674025">
        <w:rPr>
          <w:color w:val="000000" w:themeColor="text1"/>
        </w:rPr>
        <w:t>по разработке ТП ОМС</w:t>
      </w:r>
      <w:r w:rsidRPr="00674025">
        <w:rPr>
          <w:rFonts w:eastAsia="Calibri"/>
          <w:color w:val="000000" w:themeColor="text1"/>
        </w:rPr>
        <w:t xml:space="preserve"> в Камчатском крае</w:t>
      </w:r>
    </w:p>
    <w:p w14:paraId="5B92104A" w14:textId="52843577" w:rsidR="00284901" w:rsidRPr="00674025" w:rsidRDefault="009669E6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 xml:space="preserve">от </w:t>
      </w:r>
      <w:r w:rsidR="00507322" w:rsidRPr="00674025">
        <w:rPr>
          <w:color w:val="000000" w:themeColor="text1"/>
        </w:rPr>
        <w:t>30</w:t>
      </w:r>
      <w:r w:rsidRPr="00674025">
        <w:rPr>
          <w:color w:val="000000" w:themeColor="text1"/>
        </w:rPr>
        <w:t>.</w:t>
      </w:r>
      <w:r w:rsidR="00EF11A4" w:rsidRPr="00674025">
        <w:rPr>
          <w:color w:val="000000" w:themeColor="text1"/>
        </w:rPr>
        <w:t>01</w:t>
      </w:r>
      <w:r w:rsidR="00284901" w:rsidRPr="00674025">
        <w:rPr>
          <w:color w:val="000000" w:themeColor="text1"/>
        </w:rPr>
        <w:t>.</w:t>
      </w:r>
      <w:r w:rsidR="004D2B6D" w:rsidRPr="00674025">
        <w:rPr>
          <w:color w:val="000000" w:themeColor="text1"/>
        </w:rPr>
        <w:t>2024</w:t>
      </w:r>
      <w:r w:rsidR="00284901" w:rsidRPr="00674025">
        <w:rPr>
          <w:color w:val="000000" w:themeColor="text1"/>
        </w:rPr>
        <w:t xml:space="preserve"> года № </w:t>
      </w:r>
      <w:r w:rsidRPr="00674025">
        <w:rPr>
          <w:color w:val="000000" w:themeColor="text1"/>
        </w:rPr>
        <w:t>1</w:t>
      </w:r>
      <w:r w:rsidR="00821909" w:rsidRPr="00674025">
        <w:rPr>
          <w:color w:val="000000" w:themeColor="text1"/>
        </w:rPr>
        <w:t>/</w:t>
      </w:r>
      <w:r w:rsidR="004D2B6D" w:rsidRPr="00674025">
        <w:rPr>
          <w:color w:val="000000" w:themeColor="text1"/>
        </w:rPr>
        <w:t>2024</w:t>
      </w:r>
    </w:p>
    <w:p w14:paraId="0D87DFF8" w14:textId="77777777" w:rsidR="00284901" w:rsidRPr="0067402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67402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67402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67402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77777777" w:rsidR="00120DDE" w:rsidRPr="00674025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67402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67402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36843067" w:rsidR="00EA7E53" w:rsidRPr="00674025" w:rsidRDefault="0096101D" w:rsidP="00EA7E53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30</w:t>
      </w:r>
      <w:r w:rsidR="00821909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EA7E53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EA7E53" w:rsidRPr="00674025">
        <w:rPr>
          <w:color w:val="000000" w:themeColor="text1"/>
          <w:sz w:val="28"/>
        </w:rPr>
        <w:t xml:space="preserve"> </w:t>
      </w:r>
      <w:r w:rsidR="00E6329C" w:rsidRPr="00674025">
        <w:rPr>
          <w:color w:val="000000" w:themeColor="text1"/>
          <w:sz w:val="28"/>
        </w:rPr>
        <w:t xml:space="preserve"> </w:t>
      </w:r>
      <w:r w:rsidR="00EA7E53" w:rsidRPr="00674025">
        <w:rPr>
          <w:color w:val="000000" w:themeColor="text1"/>
          <w:sz w:val="28"/>
        </w:rPr>
        <w:t xml:space="preserve">        </w:t>
      </w:r>
      <w:r w:rsidR="00A00FDC" w:rsidRPr="00674025">
        <w:rPr>
          <w:color w:val="000000" w:themeColor="text1"/>
          <w:sz w:val="28"/>
        </w:rPr>
        <w:t xml:space="preserve">    </w:t>
      </w:r>
      <w:r w:rsidR="00EA7E53" w:rsidRPr="0067402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674025">
        <w:rPr>
          <w:color w:val="000000" w:themeColor="text1"/>
          <w:sz w:val="28"/>
        </w:rPr>
        <w:t xml:space="preserve">      № 1/</w:t>
      </w:r>
      <w:r w:rsidR="004D2B6D" w:rsidRPr="00674025">
        <w:rPr>
          <w:color w:val="000000" w:themeColor="text1"/>
          <w:sz w:val="28"/>
        </w:rPr>
        <w:t>2024</w:t>
      </w:r>
    </w:p>
    <w:p w14:paraId="7AE23842" w14:textId="77777777" w:rsidR="00EA7E53" w:rsidRPr="00674025" w:rsidRDefault="00EA7E53" w:rsidP="00EA7E53">
      <w:pPr>
        <w:jc w:val="both"/>
        <w:rPr>
          <w:color w:val="000000" w:themeColor="text1"/>
          <w:sz w:val="28"/>
        </w:rPr>
      </w:pPr>
    </w:p>
    <w:p w14:paraId="53952AB8" w14:textId="7ECE27D3" w:rsidR="00262920" w:rsidRPr="00674025" w:rsidRDefault="00262920" w:rsidP="00923464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346794" w:rsidRPr="00674025">
        <w:rPr>
          <w:color w:val="000000" w:themeColor="text1"/>
          <w:sz w:val="28"/>
          <w:szCs w:val="28"/>
        </w:rPr>
        <w:t xml:space="preserve">1. </w:t>
      </w:r>
      <w:r w:rsidRPr="00674025">
        <w:rPr>
          <w:color w:val="000000" w:themeColor="text1"/>
          <w:sz w:val="28"/>
          <w:szCs w:val="28"/>
        </w:rPr>
        <w:t>Настоящи</w:t>
      </w:r>
      <w:r w:rsidR="00D65FAF" w:rsidRPr="0067402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674025">
        <w:rPr>
          <w:color w:val="000000" w:themeColor="text1"/>
          <w:sz w:val="28"/>
        </w:rPr>
        <w:t xml:space="preserve">(далее – </w:t>
      </w:r>
      <w:r w:rsidR="00D65FAF" w:rsidRPr="00674025">
        <w:rPr>
          <w:color w:val="000000" w:themeColor="text1"/>
          <w:sz w:val="28"/>
        </w:rPr>
        <w:t>Правила</w:t>
      </w:r>
      <w:r w:rsidRPr="00674025">
        <w:rPr>
          <w:color w:val="000000" w:themeColor="text1"/>
          <w:sz w:val="28"/>
        </w:rPr>
        <w:t>) составлен</w:t>
      </w:r>
      <w:r w:rsidR="00D65FAF" w:rsidRPr="00674025">
        <w:rPr>
          <w:color w:val="000000" w:themeColor="text1"/>
          <w:sz w:val="28"/>
        </w:rPr>
        <w:t>ы</w:t>
      </w:r>
      <w:r w:rsidRPr="00674025">
        <w:rPr>
          <w:color w:val="000000" w:themeColor="text1"/>
          <w:sz w:val="28"/>
        </w:rPr>
        <w:t xml:space="preserve"> в целях р</w:t>
      </w:r>
      <w:r w:rsidR="009669E6" w:rsidRPr="00674025">
        <w:rPr>
          <w:color w:val="000000" w:themeColor="text1"/>
          <w:sz w:val="28"/>
        </w:rPr>
        <w:t>еализации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</w:t>
      </w:r>
      <w:r w:rsidR="009669E6" w:rsidRPr="00674025">
        <w:rPr>
          <w:color w:val="000000" w:themeColor="text1"/>
          <w:sz w:val="28"/>
        </w:rPr>
        <w:t xml:space="preserve">от </w:t>
      </w:r>
      <w:r w:rsidR="001D49F6" w:rsidRPr="00674025">
        <w:rPr>
          <w:color w:val="000000" w:themeColor="text1"/>
          <w:sz w:val="28"/>
        </w:rPr>
        <w:t>30</w:t>
      </w:r>
      <w:r w:rsidR="009669E6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9669E6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821909" w:rsidRPr="00674025">
        <w:rPr>
          <w:color w:val="000000" w:themeColor="text1"/>
          <w:sz w:val="28"/>
        </w:rPr>
        <w:t xml:space="preserve"> года</w:t>
      </w:r>
      <w:r w:rsidRPr="0067402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674025">
        <w:rPr>
          <w:color w:val="000000" w:themeColor="text1"/>
          <w:sz w:val="28"/>
        </w:rPr>
        <w:t>.</w:t>
      </w:r>
    </w:p>
    <w:p w14:paraId="1C94C0AB" w14:textId="77777777" w:rsidR="00A71144" w:rsidRPr="00674025" w:rsidRDefault="00346794" w:rsidP="00923464">
      <w:pPr>
        <w:jc w:val="both"/>
        <w:rPr>
          <w:color w:val="000000" w:themeColor="text1"/>
        </w:rPr>
      </w:pPr>
      <w:r w:rsidRPr="00674025">
        <w:rPr>
          <w:color w:val="000000" w:themeColor="text1"/>
        </w:rPr>
        <w:tab/>
      </w:r>
    </w:p>
    <w:p w14:paraId="01AE8A4B" w14:textId="6B59A8B7" w:rsidR="00E952C5" w:rsidRPr="0067402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2.</w:t>
      </w:r>
      <w:bookmarkEnd w:id="0"/>
      <w:r w:rsidR="00E952C5" w:rsidRPr="00674025">
        <w:rPr>
          <w:color w:val="000000" w:themeColor="text1"/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</w:t>
      </w:r>
      <w:r w:rsidR="00D65FAF" w:rsidRPr="0067402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67402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674025">
        <w:rPr>
          <w:color w:val="000000" w:themeColor="text1"/>
          <w:sz w:val="28"/>
          <w:szCs w:val="28"/>
        </w:rPr>
        <w:t>их</w:t>
      </w:r>
      <w:r w:rsidR="00E952C5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</w:t>
      </w:r>
      <w:r w:rsidR="00E952C5" w:rsidRPr="0067402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67402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67402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67402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67402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2.1. </w:t>
      </w:r>
      <w:r w:rsidR="00AF4E7D" w:rsidRPr="0067402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Q015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Q016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Q022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Q023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Установить, что </w:t>
      </w:r>
      <w:r w:rsidRPr="0067402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67402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67402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67402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67402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67402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67402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67402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674025">
        <w:rPr>
          <w:color w:val="000000" w:themeColor="text1"/>
          <w:sz w:val="28"/>
          <w:szCs w:val="28"/>
        </w:rPr>
        <w:t xml:space="preserve">.  </w:t>
      </w:r>
      <w:r w:rsidR="00817380" w:rsidRPr="0067402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4D27EB" w:rsidRPr="0067402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674025">
        <w:rPr>
          <w:color w:val="000000" w:themeColor="text1"/>
          <w:sz w:val="28"/>
          <w:szCs w:val="28"/>
        </w:rPr>
        <w:t>,</w:t>
      </w:r>
      <w:r w:rsidR="004D27EB" w:rsidRPr="0067402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Установить, что код дефекта </w:t>
      </w:r>
      <w:r w:rsidR="008B7274" w:rsidRPr="00674025">
        <w:rPr>
          <w:color w:val="000000" w:themeColor="text1"/>
          <w:sz w:val="28"/>
        </w:rPr>
        <w:t>1</w:t>
      </w:r>
      <w:r w:rsidRPr="00674025">
        <w:rPr>
          <w:color w:val="000000" w:themeColor="text1"/>
          <w:sz w:val="28"/>
        </w:rPr>
        <w:t>.</w:t>
      </w:r>
      <w:r w:rsidR="008B7274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.6 </w:t>
      </w:r>
      <w:r w:rsidRPr="0067402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304CA583" w:rsidR="00AF4E7D" w:rsidRDefault="00AF4E7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230CCD">
        <w:rPr>
          <w:strike/>
          <w:color w:val="000000" w:themeColor="text1"/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230CCD">
        <w:rPr>
          <w:strike/>
          <w:color w:val="000000" w:themeColor="text1"/>
          <w:sz w:val="28"/>
          <w:szCs w:val="28"/>
          <w:lang w:val="en-US"/>
        </w:rPr>
        <w:t>Q</w:t>
      </w:r>
      <w:r w:rsidRPr="00230CCD">
        <w:rPr>
          <w:strike/>
          <w:color w:val="000000" w:themeColor="text1"/>
          <w:sz w:val="28"/>
          <w:szCs w:val="28"/>
        </w:rPr>
        <w:t xml:space="preserve">015, </w:t>
      </w:r>
      <w:r w:rsidRPr="00230CCD">
        <w:rPr>
          <w:strike/>
          <w:color w:val="000000" w:themeColor="text1"/>
          <w:sz w:val="28"/>
          <w:szCs w:val="28"/>
          <w:lang w:val="en-US"/>
        </w:rPr>
        <w:t>Q</w:t>
      </w:r>
      <w:r w:rsidRPr="00230CCD">
        <w:rPr>
          <w:strike/>
          <w:color w:val="000000" w:themeColor="text1"/>
          <w:sz w:val="28"/>
          <w:szCs w:val="28"/>
        </w:rPr>
        <w:t xml:space="preserve">016, </w:t>
      </w:r>
      <w:r w:rsidRPr="00230CCD">
        <w:rPr>
          <w:strike/>
          <w:color w:val="000000" w:themeColor="text1"/>
          <w:sz w:val="28"/>
          <w:szCs w:val="28"/>
          <w:lang w:val="en-US"/>
        </w:rPr>
        <w:t>Q</w:t>
      </w:r>
      <w:r w:rsidRPr="00230CCD">
        <w:rPr>
          <w:strike/>
          <w:color w:val="000000" w:themeColor="text1"/>
          <w:sz w:val="28"/>
          <w:szCs w:val="28"/>
        </w:rPr>
        <w:t xml:space="preserve">022, </w:t>
      </w:r>
      <w:r w:rsidRPr="00230CCD">
        <w:rPr>
          <w:strike/>
          <w:color w:val="000000" w:themeColor="text1"/>
          <w:sz w:val="28"/>
          <w:szCs w:val="28"/>
          <w:lang w:val="en-US"/>
        </w:rPr>
        <w:t>Q</w:t>
      </w:r>
      <w:r w:rsidRPr="00230CCD">
        <w:rPr>
          <w:strike/>
          <w:color w:val="000000" w:themeColor="text1"/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230CCD">
        <w:rPr>
          <w:strike/>
          <w:color w:val="000000" w:themeColor="text1"/>
          <w:sz w:val="28"/>
          <w:szCs w:val="28"/>
        </w:rPr>
        <w:t xml:space="preserve">МС Камчатского края не позднее </w:t>
      </w:r>
      <w:r w:rsidR="00143FFE" w:rsidRPr="00230CCD">
        <w:rPr>
          <w:strike/>
          <w:color w:val="000000" w:themeColor="text1"/>
          <w:sz w:val="28"/>
          <w:szCs w:val="28"/>
        </w:rPr>
        <w:t>5</w:t>
      </w:r>
      <w:r w:rsidRPr="00230CCD">
        <w:rPr>
          <w:strike/>
          <w:color w:val="000000" w:themeColor="text1"/>
          <w:sz w:val="28"/>
          <w:szCs w:val="28"/>
        </w:rPr>
        <w:t xml:space="preserve"> рабочих дней месяца, следующего за отчетным;</w:t>
      </w:r>
    </w:p>
    <w:p w14:paraId="0776532F" w14:textId="4B08E74C" w:rsidR="00230CCD" w:rsidRPr="00230CCD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836FD4">
        <w:rPr>
          <w:color w:val="000000" w:themeColor="text1"/>
          <w:sz w:val="28"/>
        </w:rPr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</w:t>
      </w:r>
      <w:r>
        <w:rPr>
          <w:color w:val="000000" w:themeColor="text1"/>
          <w:sz w:val="28"/>
        </w:rPr>
        <w:t>,</w:t>
      </w:r>
      <w:r w:rsidRPr="00836FD4">
        <w:rPr>
          <w:color w:val="000000" w:themeColor="text1"/>
          <w:sz w:val="28"/>
        </w:rPr>
        <w:t xml:space="preserve"> к рассмотрению не принимаются</w:t>
      </w:r>
      <w:r>
        <w:rPr>
          <w:color w:val="000000" w:themeColor="text1"/>
          <w:sz w:val="28"/>
        </w:rPr>
        <w:t>;</w:t>
      </w:r>
      <w:r>
        <w:rPr>
          <w:rStyle w:val="ac"/>
          <w:color w:val="000000" w:themeColor="text1"/>
          <w:sz w:val="28"/>
        </w:rPr>
        <w:footnoteReference w:id="1"/>
      </w:r>
    </w:p>
    <w:p w14:paraId="3D215336" w14:textId="0B20439C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 xml:space="preserve"> и Соглашения </w:t>
      </w:r>
      <w:r w:rsidRPr="0067402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67402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</w:t>
      </w:r>
      <w:r w:rsidR="004E29BB" w:rsidRPr="0067402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67402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674025" w:rsidRPr="0067402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67402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67402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67402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67402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67402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67402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67402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67402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За посещение </w:t>
            </w:r>
          </w:p>
        </w:tc>
        <w:tc>
          <w:tcPr>
            <w:tcW w:w="4237" w:type="dxa"/>
          </w:tcPr>
          <w:p w14:paraId="79F252DC" w14:textId="34C34E8E" w:rsidR="00A342FB" w:rsidRPr="0067402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  <w:r w:rsidR="0094023B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67402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43A97B9F" w:rsidR="00A342FB" w:rsidRPr="0067402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7402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По подушевому нормативу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6DC8F455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 xml:space="preserve">применяется медицинскими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организациями по Перечню, установленному приложением 1</w:t>
            </w:r>
            <w:r w:rsidR="0093534A" w:rsidRPr="0067402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674025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674025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и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3F209389" w:rsidR="00143FFE" w:rsidRPr="00674025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674025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524415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ю</w:t>
            </w:r>
            <w:r w:rsidRPr="00674025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ому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67402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67402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5C0AC659" w:rsidR="00A342FB" w:rsidRPr="0067402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67402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46833AD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67402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67402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67402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  <w:r w:rsidRPr="00674025">
        <w:rPr>
          <w:color w:val="000000" w:themeColor="text1"/>
          <w:sz w:val="24"/>
          <w:szCs w:val="24"/>
        </w:rPr>
        <w:t xml:space="preserve">*- до внесения соответствующих изменений в Классификатор способов оплаты медицинской помощи V010 </w:t>
      </w:r>
    </w:p>
    <w:p w14:paraId="213B72EF" w14:textId="77777777" w:rsidR="00143FFE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67402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67402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2" w:name="_Toc479070957"/>
      <w:r w:rsidRPr="0067402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 xml:space="preserve">1) не входит в рубрику </w:t>
      </w:r>
      <w:r w:rsidRPr="00674025">
        <w:rPr>
          <w:color w:val="000000" w:themeColor="text1"/>
          <w:sz w:val="28"/>
          <w:szCs w:val="28"/>
          <w:lang w:val="en-US"/>
        </w:rPr>
        <w:t>Z</w:t>
      </w:r>
      <w:r w:rsidRPr="0067402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4521FE7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3.2. </w:t>
      </w:r>
      <w:r w:rsidR="003E7361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67402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674025">
        <w:rPr>
          <w:color w:val="000000" w:themeColor="text1"/>
          <w:sz w:val="28"/>
          <w:szCs w:val="28"/>
        </w:rPr>
        <w:t>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="003E7361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67402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67402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67402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3.5. </w:t>
      </w:r>
      <w:r w:rsidR="003E7361" w:rsidRPr="0067402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67402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67402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F37A38" w:rsidRPr="00674025">
        <w:rPr>
          <w:color w:val="000000" w:themeColor="text1"/>
          <w:sz w:val="28"/>
          <w:szCs w:val="28"/>
        </w:rPr>
        <w:t xml:space="preserve"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</w:t>
      </w:r>
      <w:r w:rsidR="00F37A38" w:rsidRPr="00674025">
        <w:rPr>
          <w:color w:val="000000" w:themeColor="text1"/>
          <w:sz w:val="28"/>
          <w:szCs w:val="28"/>
        </w:rPr>
        <w:lastRenderedPageBreak/>
        <w:t>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5F4847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Pr="00BF585B">
        <w:rPr>
          <w:strike/>
          <w:color w:val="000000" w:themeColor="text1"/>
          <w:sz w:val="28"/>
          <w:szCs w:val="28"/>
        </w:rPr>
        <w:t>лабораторных</w:t>
      </w:r>
      <w:r w:rsidRPr="00674025">
        <w:rPr>
          <w:color w:val="000000" w:themeColor="text1"/>
          <w:sz w:val="28"/>
          <w:szCs w:val="28"/>
        </w:rPr>
        <w:t xml:space="preserve"> </w:t>
      </w:r>
      <w:proofErr w:type="spellStart"/>
      <w:r w:rsidR="00BF585B" w:rsidRPr="00C02B9C">
        <w:rPr>
          <w:color w:val="000000" w:themeColor="text1"/>
          <w:sz w:val="28"/>
        </w:rPr>
        <w:t>лабораторны</w:t>
      </w:r>
      <w:r w:rsidR="00BF585B">
        <w:rPr>
          <w:color w:val="000000" w:themeColor="text1"/>
          <w:sz w:val="28"/>
        </w:rPr>
        <w:t>х</w:t>
      </w:r>
      <w:proofErr w:type="spellEnd"/>
      <w:r w:rsidR="00BF585B" w:rsidRPr="00C02B9C">
        <w:rPr>
          <w:color w:val="000000" w:themeColor="text1"/>
          <w:sz w:val="28"/>
        </w:rPr>
        <w:t xml:space="preserve"> и ины</w:t>
      </w:r>
      <w:r w:rsidR="00BF585B">
        <w:rPr>
          <w:color w:val="000000" w:themeColor="text1"/>
          <w:sz w:val="28"/>
        </w:rPr>
        <w:t>х</w:t>
      </w:r>
      <w:r w:rsidR="00BF585B" w:rsidRPr="00C02B9C">
        <w:rPr>
          <w:color w:val="000000" w:themeColor="text1"/>
          <w:sz w:val="28"/>
        </w:rPr>
        <w:t xml:space="preserve"> диагностически</w:t>
      </w:r>
      <w:r w:rsidR="00BF585B">
        <w:rPr>
          <w:color w:val="000000" w:themeColor="text1"/>
          <w:sz w:val="28"/>
        </w:rPr>
        <w:t>х</w:t>
      </w:r>
      <w:r w:rsidR="00BF585B">
        <w:rPr>
          <w:rStyle w:val="ac"/>
          <w:color w:val="000000" w:themeColor="text1"/>
          <w:sz w:val="28"/>
        </w:rPr>
        <w:footnoteReference w:id="2"/>
      </w:r>
      <w:r w:rsidR="00BF585B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DD64B7" w:rsidRPr="00674025">
        <w:rPr>
          <w:color w:val="000000" w:themeColor="text1"/>
          <w:sz w:val="28"/>
          <w:szCs w:val="28"/>
        </w:rPr>
        <w:t>;</w:t>
      </w:r>
    </w:p>
    <w:p w14:paraId="4FF86175" w14:textId="77777777" w:rsidR="00BF585B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674025">
        <w:rPr>
          <w:color w:val="000000" w:themeColor="text1"/>
          <w:sz w:val="28"/>
          <w:szCs w:val="28"/>
        </w:rPr>
        <w:t>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BF585B">
        <w:rPr>
          <w:color w:val="000000" w:themeColor="text1"/>
          <w:sz w:val="28"/>
          <w:szCs w:val="28"/>
        </w:rPr>
        <w:t>;</w:t>
      </w:r>
    </w:p>
    <w:p w14:paraId="2C59F307" w14:textId="357C603E" w:rsidR="00DD64B7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452372">
        <w:rPr>
          <w:color w:val="000000" w:themeColor="text1"/>
          <w:sz w:val="28"/>
        </w:rPr>
        <w:t xml:space="preserve">- оформление акта сверки </w:t>
      </w:r>
      <w:r>
        <w:rPr>
          <w:color w:val="000000" w:themeColor="text1"/>
          <w:sz w:val="28"/>
        </w:rPr>
        <w:t xml:space="preserve">проведенных в ГБУЗ </w:t>
      </w:r>
      <w:r w:rsidRPr="00452372">
        <w:rPr>
          <w:color w:val="000000" w:themeColor="text1"/>
          <w:sz w:val="28"/>
        </w:rPr>
        <w:t xml:space="preserve">«Камчатский краевой родильный дом» </w:t>
      </w:r>
      <w:r>
        <w:rPr>
          <w:color w:val="000000" w:themeColor="text1"/>
          <w:sz w:val="28"/>
        </w:rPr>
        <w:t>исследований в рамках</w:t>
      </w:r>
      <w:r w:rsidRPr="00452372">
        <w:rPr>
          <w:color w:val="000000" w:themeColor="text1"/>
          <w:sz w:val="28"/>
        </w:rPr>
        <w:t xml:space="preserve"> диспансеризации для оценки репродуктивного здоровья женщин осуществляется по форме в соответствии с приложением 3.</w:t>
      </w:r>
      <w:r>
        <w:rPr>
          <w:color w:val="000000" w:themeColor="text1"/>
          <w:sz w:val="28"/>
        </w:rPr>
        <w:t>8</w:t>
      </w:r>
      <w:r w:rsidRPr="00452372">
        <w:rPr>
          <w:color w:val="000000" w:themeColor="text1"/>
          <w:sz w:val="28"/>
        </w:rPr>
        <w:t xml:space="preserve"> к настоящим Правилам</w:t>
      </w:r>
      <w:r w:rsidR="00D05DF6">
        <w:rPr>
          <w:color w:val="000000" w:themeColor="text1"/>
          <w:sz w:val="28"/>
        </w:rPr>
        <w:t>;</w:t>
      </w:r>
      <w:r>
        <w:rPr>
          <w:rStyle w:val="ac"/>
          <w:color w:val="000000" w:themeColor="text1"/>
          <w:sz w:val="28"/>
        </w:rPr>
        <w:footnoteReference w:id="3"/>
      </w:r>
    </w:p>
    <w:p w14:paraId="7F84F260" w14:textId="6EE0A6DC" w:rsidR="00D05DF6" w:rsidRPr="00BF585B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452372">
        <w:rPr>
          <w:color w:val="000000" w:themeColor="text1"/>
          <w:sz w:val="28"/>
        </w:rPr>
        <w:t xml:space="preserve">оформление акта сверки </w:t>
      </w:r>
      <w:r>
        <w:rPr>
          <w:color w:val="000000" w:themeColor="text1"/>
          <w:sz w:val="28"/>
        </w:rPr>
        <w:t xml:space="preserve">проведенных </w:t>
      </w:r>
      <w:r w:rsidRPr="008257EE">
        <w:rPr>
          <w:color w:val="000000" w:themeColor="text1"/>
          <w:sz w:val="28"/>
        </w:rPr>
        <w:t>процедур</w:t>
      </w:r>
      <w:r>
        <w:rPr>
          <w:color w:val="000000" w:themeColor="text1"/>
          <w:sz w:val="28"/>
        </w:rPr>
        <w:t xml:space="preserve"> диализа пациенту</w:t>
      </w:r>
      <w:r w:rsidRPr="008257EE">
        <w:rPr>
          <w:color w:val="000000" w:themeColor="text1"/>
          <w:sz w:val="28"/>
        </w:rPr>
        <w:t xml:space="preserve">, </w:t>
      </w:r>
      <w:r w:rsidRPr="00784828">
        <w:rPr>
          <w:color w:val="000000" w:themeColor="text1"/>
          <w:sz w:val="28"/>
        </w:rPr>
        <w:t>находящемуся на лечении в условиях круглосуточного стационара или в условиях дневного стационара</w:t>
      </w:r>
      <w:r>
        <w:rPr>
          <w:color w:val="000000" w:themeColor="text1"/>
          <w:sz w:val="28"/>
        </w:rPr>
        <w:t>,</w:t>
      </w:r>
      <w:r w:rsidRPr="00784828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а также </w:t>
      </w:r>
      <w:bookmarkStart w:id="3" w:name="_Hlk170827154"/>
      <w:r>
        <w:rPr>
          <w:color w:val="000000" w:themeColor="text1"/>
          <w:sz w:val="28"/>
        </w:rPr>
        <w:t xml:space="preserve">иных медицинских услуг </w:t>
      </w:r>
      <w:r w:rsidRPr="00B36826">
        <w:rPr>
          <w:color w:val="000000" w:themeColor="text1"/>
          <w:sz w:val="28"/>
        </w:rPr>
        <w:t>пациенту</w:t>
      </w:r>
      <w:r>
        <w:rPr>
          <w:color w:val="000000" w:themeColor="text1"/>
          <w:sz w:val="28"/>
        </w:rPr>
        <w:t>,</w:t>
      </w:r>
      <w:r w:rsidRPr="00B36826">
        <w:rPr>
          <w:color w:val="000000" w:themeColor="text1"/>
          <w:sz w:val="28"/>
        </w:rPr>
        <w:t xml:space="preserve"> </w:t>
      </w:r>
      <w:r w:rsidRPr="008257EE">
        <w:rPr>
          <w:color w:val="000000" w:themeColor="text1"/>
          <w:sz w:val="28"/>
        </w:rPr>
        <w:t>находящемуся на лечении в условиях круглосуточного стационара</w:t>
      </w:r>
      <w:bookmarkEnd w:id="3"/>
      <w:r>
        <w:rPr>
          <w:color w:val="000000" w:themeColor="text1"/>
          <w:sz w:val="28"/>
        </w:rPr>
        <w:t>,</w:t>
      </w:r>
      <w:r w:rsidRPr="008257EE">
        <w:rPr>
          <w:color w:val="000000" w:themeColor="text1"/>
          <w:sz w:val="28"/>
        </w:rPr>
        <w:t xml:space="preserve"> в медицинской организации, в которой отсутствует возможность для проведения </w:t>
      </w:r>
      <w:r>
        <w:rPr>
          <w:color w:val="000000" w:themeColor="text1"/>
          <w:sz w:val="28"/>
        </w:rPr>
        <w:t xml:space="preserve">указанных услуг, </w:t>
      </w:r>
      <w:r w:rsidRPr="00452372">
        <w:rPr>
          <w:color w:val="000000" w:themeColor="text1"/>
          <w:sz w:val="28"/>
        </w:rPr>
        <w:t>осуществляется по форме в соответствии с приложением 3.</w:t>
      </w:r>
      <w:r>
        <w:rPr>
          <w:color w:val="000000" w:themeColor="text1"/>
          <w:sz w:val="28"/>
        </w:rPr>
        <w:t>9</w:t>
      </w:r>
      <w:r w:rsidRPr="00452372">
        <w:rPr>
          <w:color w:val="000000" w:themeColor="text1"/>
          <w:sz w:val="28"/>
        </w:rPr>
        <w:t xml:space="preserve"> к настоящим Правилам</w:t>
      </w:r>
      <w:r>
        <w:rPr>
          <w:color w:val="000000" w:themeColor="text1"/>
          <w:sz w:val="28"/>
        </w:rPr>
        <w:t>.</w:t>
      </w:r>
      <w:r>
        <w:rPr>
          <w:rStyle w:val="ac"/>
          <w:color w:val="000000" w:themeColor="text1"/>
          <w:sz w:val="28"/>
        </w:rPr>
        <w:footnoteReference w:id="4"/>
      </w:r>
    </w:p>
    <w:p w14:paraId="3C296849" w14:textId="77777777" w:rsidR="00E25AA1" w:rsidRPr="0067402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4C162C9C" w:rsidR="001A6565" w:rsidRPr="0067402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5F173B56" w14:textId="77777777" w:rsidR="001A6565" w:rsidRPr="0067402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2"/>
    <w:p w14:paraId="194C3DEB" w14:textId="359D5FA1" w:rsidR="003A5DBD" w:rsidRPr="0067402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4.1. медицинские организации</w:t>
      </w:r>
      <w:r w:rsidR="003A5DBD" w:rsidRPr="00674025">
        <w:rPr>
          <w:color w:val="000000" w:themeColor="text1"/>
          <w:sz w:val="28"/>
        </w:rPr>
        <w:t>,</w:t>
      </w:r>
      <w:r w:rsidRPr="00674025">
        <w:rPr>
          <w:color w:val="000000" w:themeColor="text1"/>
          <w:sz w:val="28"/>
        </w:rPr>
        <w:t xml:space="preserve"> </w:t>
      </w:r>
      <w:r w:rsidR="003A5DBD" w:rsidRPr="00674025">
        <w:rPr>
          <w:color w:val="000000" w:themeColor="text1"/>
          <w:sz w:val="28"/>
        </w:rPr>
        <w:t>оформляющие направления</w:t>
      </w:r>
      <w:r w:rsidRPr="00674025">
        <w:rPr>
          <w:color w:val="000000" w:themeColor="text1"/>
          <w:sz w:val="28"/>
        </w:rPr>
        <w:t xml:space="preserve"> на диагностические услуги</w:t>
      </w:r>
      <w:r w:rsidR="003A5DBD" w:rsidRPr="00674025">
        <w:rPr>
          <w:color w:val="000000" w:themeColor="text1"/>
          <w:sz w:val="28"/>
        </w:rPr>
        <w:t>, предусмотренные разделом 3.3 Соглашен</w:t>
      </w:r>
      <w:r w:rsidR="00821909" w:rsidRPr="00674025">
        <w:rPr>
          <w:color w:val="000000" w:themeColor="text1"/>
          <w:sz w:val="28"/>
        </w:rPr>
        <w:t>ия                      № 1/</w:t>
      </w:r>
      <w:r w:rsidR="004D2B6D" w:rsidRPr="00674025">
        <w:rPr>
          <w:color w:val="000000" w:themeColor="text1"/>
          <w:sz w:val="28"/>
        </w:rPr>
        <w:t>2024</w:t>
      </w:r>
      <w:r w:rsidR="003A5DBD" w:rsidRPr="0067402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674025">
        <w:rPr>
          <w:color w:val="000000" w:themeColor="text1"/>
          <w:sz w:val="28"/>
        </w:rPr>
        <w:t>;</w:t>
      </w:r>
    </w:p>
    <w:p w14:paraId="41501C57" w14:textId="7BF62E44" w:rsidR="003A5DBD" w:rsidRPr="0067402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674025">
        <w:rPr>
          <w:color w:val="000000" w:themeColor="text1"/>
          <w:sz w:val="28"/>
        </w:rPr>
        <w:t xml:space="preserve"> </w:t>
      </w:r>
    </w:p>
    <w:p w14:paraId="395C1045" w14:textId="1BEF815B" w:rsidR="001E2570" w:rsidRPr="0067402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5.1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67402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674025">
        <w:rPr>
          <w:color w:val="000000" w:themeColor="text1"/>
          <w:sz w:val="28"/>
          <w:szCs w:val="28"/>
        </w:rPr>
        <w:t xml:space="preserve"> в амбулаторных условиях</w:t>
      </w:r>
      <w:r w:rsidRPr="00674025">
        <w:rPr>
          <w:color w:val="000000" w:themeColor="text1"/>
          <w:sz w:val="28"/>
        </w:rPr>
        <w:t xml:space="preserve">; </w:t>
      </w:r>
    </w:p>
    <w:p w14:paraId="5398642E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5.2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674025">
        <w:rPr>
          <w:color w:val="000000" w:themeColor="text1"/>
          <w:sz w:val="28"/>
        </w:rPr>
        <w:t>;</w:t>
      </w:r>
    </w:p>
    <w:p w14:paraId="18480B0F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5.3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674025">
        <w:rPr>
          <w:color w:val="000000" w:themeColor="text1"/>
          <w:sz w:val="28"/>
        </w:rPr>
        <w:t>;</w:t>
      </w:r>
    </w:p>
    <w:p w14:paraId="1EDD09D4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 xml:space="preserve">– «P_CEL» = 5.4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674025">
        <w:rPr>
          <w:color w:val="000000" w:themeColor="text1"/>
          <w:sz w:val="28"/>
        </w:rPr>
        <w:t>.</w:t>
      </w:r>
    </w:p>
    <w:p w14:paraId="20CED984" w14:textId="0B789D41" w:rsidR="00AA2802" w:rsidRPr="0067402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3</w:t>
      </w:r>
      <w:r w:rsidRPr="00674025">
        <w:rPr>
          <w:color w:val="000000" w:themeColor="text1"/>
          <w:sz w:val="28"/>
        </w:rPr>
        <w:t xml:space="preserve">. </w:t>
      </w:r>
      <w:r w:rsidR="00AA2802" w:rsidRPr="00674025">
        <w:rPr>
          <w:color w:val="000000" w:themeColor="text1"/>
          <w:sz w:val="28"/>
        </w:rPr>
        <w:t xml:space="preserve">Установить, что </w:t>
      </w:r>
      <w:r w:rsidR="003B55E0" w:rsidRPr="00674025">
        <w:rPr>
          <w:color w:val="000000" w:themeColor="text1"/>
          <w:sz w:val="28"/>
        </w:rPr>
        <w:t xml:space="preserve">при сверке </w:t>
      </w:r>
      <w:r w:rsidR="003B55E0" w:rsidRPr="00BF585B">
        <w:rPr>
          <w:strike/>
          <w:color w:val="000000" w:themeColor="text1"/>
          <w:sz w:val="28"/>
        </w:rPr>
        <w:t>лабораторных</w:t>
      </w:r>
      <w:r w:rsidR="003B55E0"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5"/>
      </w:r>
      <w:r w:rsidR="00BF585B">
        <w:rPr>
          <w:color w:val="000000" w:themeColor="text1"/>
          <w:sz w:val="28"/>
        </w:rPr>
        <w:t xml:space="preserve"> </w:t>
      </w:r>
      <w:r w:rsidR="003B55E0" w:rsidRPr="0067402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67402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67402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674025">
        <w:rPr>
          <w:color w:val="000000" w:themeColor="text1"/>
          <w:sz w:val="28"/>
          <w:szCs w:val="28"/>
        </w:rPr>
        <w:t>я</w:t>
      </w:r>
      <w:r w:rsidRPr="00674025">
        <w:rPr>
          <w:color w:val="000000" w:themeColor="text1"/>
          <w:sz w:val="28"/>
          <w:szCs w:val="28"/>
        </w:rPr>
        <w:t>х и в условиях дневного стационара</w:t>
      </w:r>
      <w:r w:rsidRPr="0067402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674025">
        <w:rPr>
          <w:color w:val="000000" w:themeColor="text1"/>
          <w:sz w:val="28"/>
        </w:rPr>
        <w:t>, п</w:t>
      </w:r>
      <w:r w:rsidR="00AA2802" w:rsidRPr="00674025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674025">
        <w:rPr>
          <w:color w:val="000000" w:themeColor="text1"/>
          <w:sz w:val="28"/>
        </w:rPr>
        <w:t>фондодержателями</w:t>
      </w:r>
      <w:proofErr w:type="spellEnd"/>
      <w:r w:rsidR="00AA2802" w:rsidRPr="00674025">
        <w:rPr>
          <w:color w:val="000000" w:themeColor="text1"/>
          <w:sz w:val="28"/>
        </w:rPr>
        <w:t xml:space="preserve">, с указанием </w:t>
      </w:r>
      <w:r w:rsidR="00AA2802" w:rsidRPr="0067402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674025">
        <w:rPr>
          <w:color w:val="000000" w:themeColor="text1"/>
          <w:sz w:val="28"/>
          <w:szCs w:val="24"/>
          <w:lang w:val="en-US"/>
        </w:rPr>
        <w:t>CSV</w:t>
      </w:r>
      <w:r w:rsidR="00AA2802" w:rsidRPr="0067402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674025">
        <w:rPr>
          <w:color w:val="000000" w:themeColor="text1"/>
          <w:sz w:val="28"/>
          <w:szCs w:val="24"/>
        </w:rPr>
        <w:t>1</w:t>
      </w:r>
      <w:r w:rsidR="00AA2802" w:rsidRPr="00674025">
        <w:rPr>
          <w:color w:val="000000" w:themeColor="text1"/>
          <w:sz w:val="28"/>
          <w:szCs w:val="24"/>
        </w:rPr>
        <w:t xml:space="preserve"> </w:t>
      </w:r>
      <w:r w:rsidR="00D65FAF" w:rsidRPr="00674025">
        <w:rPr>
          <w:color w:val="000000" w:themeColor="text1"/>
          <w:sz w:val="28"/>
          <w:szCs w:val="24"/>
        </w:rPr>
        <w:t>к настоящим Правилам</w:t>
      </w:r>
      <w:r w:rsidR="00AA2802" w:rsidRPr="00674025">
        <w:rPr>
          <w:color w:val="000000" w:themeColor="text1"/>
          <w:sz w:val="28"/>
          <w:szCs w:val="24"/>
        </w:rPr>
        <w:t xml:space="preserve">). </w:t>
      </w:r>
    </w:p>
    <w:p w14:paraId="3A7B6C14" w14:textId="64255008" w:rsidR="00FB690F" w:rsidRPr="00674025" w:rsidRDefault="00FF274A" w:rsidP="00FB690F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bookmarkStart w:id="4" w:name="_Hlk533062323"/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>.</w:t>
      </w:r>
      <w:r w:rsidR="00FB690F" w:rsidRPr="00674025">
        <w:rPr>
          <w:b/>
          <w:color w:val="000000" w:themeColor="text1"/>
          <w:sz w:val="28"/>
        </w:rPr>
        <w:t xml:space="preserve"> </w:t>
      </w:r>
      <w:bookmarkEnd w:id="4"/>
      <w:r w:rsidR="00FB690F" w:rsidRPr="00674025">
        <w:rPr>
          <w:color w:val="000000" w:themeColor="text1"/>
          <w:sz w:val="28"/>
          <w:szCs w:val="28"/>
        </w:rPr>
        <w:t>При заполнении реестра счета</w:t>
      </w:r>
      <w:r w:rsidRPr="00674025">
        <w:rPr>
          <w:color w:val="000000" w:themeColor="text1"/>
          <w:sz w:val="28"/>
          <w:szCs w:val="28"/>
        </w:rPr>
        <w:t xml:space="preserve"> в связи с </w:t>
      </w:r>
      <w:r w:rsidRPr="0067402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="00FB690F" w:rsidRPr="00674025">
        <w:rPr>
          <w:color w:val="000000" w:themeColor="text1"/>
          <w:sz w:val="28"/>
          <w:szCs w:val="28"/>
        </w:rPr>
        <w:t>МО-исполнителем обязательно заполнение элемента «</w:t>
      </w:r>
      <w:r w:rsidR="00FB690F" w:rsidRPr="00674025">
        <w:rPr>
          <w:color w:val="000000" w:themeColor="text1"/>
          <w:sz w:val="28"/>
          <w:szCs w:val="28"/>
          <w:lang w:val="en-US"/>
        </w:rPr>
        <w:t>NPR</w:t>
      </w:r>
      <w:r w:rsidR="00FB690F" w:rsidRPr="00674025">
        <w:rPr>
          <w:color w:val="000000" w:themeColor="text1"/>
          <w:sz w:val="28"/>
          <w:szCs w:val="28"/>
        </w:rPr>
        <w:t>_</w:t>
      </w:r>
      <w:r w:rsidR="00FB690F" w:rsidRPr="00674025">
        <w:rPr>
          <w:color w:val="000000" w:themeColor="text1"/>
          <w:sz w:val="28"/>
          <w:szCs w:val="28"/>
          <w:lang w:val="en-US"/>
        </w:rPr>
        <w:t>MO</w:t>
      </w:r>
      <w:r w:rsidR="00FB690F" w:rsidRPr="00674025">
        <w:rPr>
          <w:color w:val="000000" w:themeColor="text1"/>
          <w:sz w:val="28"/>
          <w:szCs w:val="28"/>
        </w:rPr>
        <w:t>» – код МО, направившей на консультацию.</w:t>
      </w:r>
    </w:p>
    <w:p w14:paraId="781C089E" w14:textId="02BD2B00" w:rsidR="003D5E7C" w:rsidRPr="0067402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4.5. </w:t>
      </w:r>
      <w:r w:rsidRPr="0067402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674025">
        <w:rPr>
          <w:color w:val="000000" w:themeColor="text1"/>
          <w:sz w:val="28"/>
          <w:lang w:val="en-US"/>
        </w:rPr>
        <w:t>II</w:t>
      </w:r>
      <w:r w:rsidRPr="00674025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lastRenderedPageBreak/>
        <w:t xml:space="preserve">уровня по видам исследований). При проведении ЭЭГ с видеомониторингом и </w:t>
      </w:r>
      <w:proofErr w:type="spellStart"/>
      <w:r w:rsidRPr="00674025">
        <w:rPr>
          <w:color w:val="000000" w:themeColor="text1"/>
          <w:sz w:val="28"/>
        </w:rPr>
        <w:t>полисомнографии</w:t>
      </w:r>
      <w:proofErr w:type="spellEnd"/>
      <w:r w:rsidRPr="00674025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674025">
        <w:rPr>
          <w:color w:val="000000" w:themeColor="text1"/>
          <w:sz w:val="28"/>
          <w:szCs w:val="28"/>
        </w:rPr>
        <w:t>».</w:t>
      </w:r>
      <w:r w:rsidRPr="00674025">
        <w:rPr>
          <w:color w:val="000000" w:themeColor="text1"/>
          <w:sz w:val="28"/>
        </w:rPr>
        <w:t xml:space="preserve"> </w:t>
      </w:r>
    </w:p>
    <w:p w14:paraId="2BEE0DEA" w14:textId="16B1A17E" w:rsidR="00FB690F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4.6. При формировании реестров счетов на оплату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6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исследований, проведенных в соответствии с пунктом 3.3.3 Соглашения № 1/202</w:t>
      </w:r>
      <w:r w:rsidR="00D62D00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 значение элемента «DATE_IN» и «DATE_1» для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7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77777777" w:rsidR="00A570A2" w:rsidRDefault="00A570A2" w:rsidP="00A570A2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4.7. Установить, что при формировании направления на диагностические исследования, проводимые в соответствии с пунктом 3.3.3 Соглашения № 1/2024, </w:t>
      </w:r>
      <w:r w:rsidRPr="000B4392">
        <w:rPr>
          <w:color w:val="000000" w:themeColor="text1"/>
          <w:sz w:val="28"/>
        </w:rPr>
        <w:t>медицинск</w:t>
      </w:r>
      <w:r>
        <w:rPr>
          <w:color w:val="000000" w:themeColor="text1"/>
          <w:sz w:val="28"/>
        </w:rPr>
        <w:t>ая</w:t>
      </w:r>
      <w:r w:rsidRPr="000B4392">
        <w:rPr>
          <w:color w:val="000000" w:themeColor="text1"/>
          <w:sz w:val="28"/>
        </w:rPr>
        <w:t xml:space="preserve"> организаци</w:t>
      </w:r>
      <w:r>
        <w:rPr>
          <w:color w:val="000000" w:themeColor="text1"/>
          <w:sz w:val="28"/>
        </w:rPr>
        <w:t>я</w:t>
      </w:r>
      <w:r w:rsidRPr="000B4392">
        <w:rPr>
          <w:color w:val="000000" w:themeColor="text1"/>
          <w:sz w:val="28"/>
        </w:rPr>
        <w:t>-</w:t>
      </w:r>
      <w:proofErr w:type="spellStart"/>
      <w:r w:rsidRPr="000B4392">
        <w:rPr>
          <w:color w:val="000000" w:themeColor="text1"/>
          <w:sz w:val="28"/>
        </w:rPr>
        <w:t>фондодержател</w:t>
      </w:r>
      <w:r>
        <w:rPr>
          <w:color w:val="000000" w:themeColor="text1"/>
          <w:sz w:val="28"/>
        </w:rPr>
        <w:t>ь</w:t>
      </w:r>
      <w:proofErr w:type="spellEnd"/>
      <w:r>
        <w:rPr>
          <w:color w:val="000000" w:themeColor="text1"/>
          <w:sz w:val="28"/>
        </w:rPr>
        <w:t xml:space="preserve"> </w:t>
      </w:r>
      <w:r w:rsidRPr="00501AD8">
        <w:rPr>
          <w:color w:val="000000" w:themeColor="text1"/>
          <w:sz w:val="28"/>
        </w:rPr>
        <w:t>обраща</w:t>
      </w:r>
      <w:r>
        <w:rPr>
          <w:color w:val="000000" w:themeColor="text1"/>
          <w:sz w:val="28"/>
        </w:rPr>
        <w:t>е</w:t>
      </w:r>
      <w:r w:rsidRPr="00501AD8">
        <w:rPr>
          <w:color w:val="000000" w:themeColor="text1"/>
          <w:sz w:val="28"/>
        </w:rPr>
        <w:t>тся в единый регистр застрахованных лиц в целях</w:t>
      </w:r>
      <w:r>
        <w:rPr>
          <w:color w:val="000000" w:themeColor="text1"/>
          <w:sz w:val="28"/>
        </w:rPr>
        <w:t>:</w:t>
      </w:r>
    </w:p>
    <w:p w14:paraId="65B7FBCC" w14:textId="77777777" w:rsidR="00A570A2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Pr="00501AD8">
        <w:rPr>
          <w:rFonts w:eastAsiaTheme="minorHAnsi"/>
          <w:sz w:val="28"/>
          <w:szCs w:val="28"/>
          <w:lang w:eastAsia="en-US"/>
        </w:rPr>
        <w:t xml:space="preserve">проверки действительности полиса </w:t>
      </w:r>
      <w:r>
        <w:rPr>
          <w:rFonts w:eastAsiaTheme="minorHAnsi"/>
          <w:sz w:val="28"/>
          <w:szCs w:val="28"/>
          <w:lang w:eastAsia="en-US"/>
        </w:rPr>
        <w:t>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</w:t>
      </w:r>
      <w:r w:rsidRPr="00501AD8">
        <w:rPr>
          <w:rFonts w:eastAsiaTheme="minorHAnsi"/>
          <w:sz w:val="28"/>
          <w:szCs w:val="28"/>
          <w:lang w:eastAsia="en-US"/>
        </w:rPr>
        <w:t>определения страховой медицинской организации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501AD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ответственной за оплату счета (в части медицинской помощи, оказанной региональной медицинской организацией);</w:t>
      </w:r>
    </w:p>
    <w:p w14:paraId="64179CE0" w14:textId="20A15B9F" w:rsidR="00A570A2" w:rsidRPr="00501AD8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Pr="00501AD8">
        <w:rPr>
          <w:rFonts w:eastAsiaTheme="minorHAnsi"/>
          <w:sz w:val="28"/>
          <w:szCs w:val="28"/>
          <w:lang w:eastAsia="en-US"/>
        </w:rPr>
        <w:t>определения субъекта Российской Федерации, в котором выдан полис обязательного медицинского страхования.</w:t>
      </w:r>
      <w:r>
        <w:rPr>
          <w:rStyle w:val="ac"/>
          <w:rFonts w:eastAsiaTheme="minorHAnsi"/>
          <w:sz w:val="28"/>
          <w:szCs w:val="28"/>
          <w:lang w:eastAsia="en-US"/>
        </w:rPr>
        <w:footnoteReference w:id="8"/>
      </w:r>
    </w:p>
    <w:p w14:paraId="378D0CC8" w14:textId="77777777" w:rsidR="00A570A2" w:rsidRPr="00674025" w:rsidRDefault="00A570A2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F386AA1" w14:textId="77777777" w:rsidR="00797AC0" w:rsidRPr="0067402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3D7150AB" w:rsidR="00C00685" w:rsidRPr="0067402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67402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67402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</w:p>
    <w:p w14:paraId="62A90E8B" w14:textId="27E6EB91" w:rsidR="00817380" w:rsidRPr="0067402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  <w:r w:rsidR="00817380" w:rsidRPr="00674025">
        <w:rPr>
          <w:color w:val="000000" w:themeColor="text1"/>
          <w:sz w:val="28"/>
          <w:szCs w:val="28"/>
        </w:rPr>
        <w:t xml:space="preserve">5.1. </w:t>
      </w:r>
      <w:r w:rsidR="00817380" w:rsidRPr="0067402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674025">
        <w:rPr>
          <w:color w:val="000000" w:themeColor="text1"/>
          <w:sz w:val="28"/>
          <w:lang w:val="en-US"/>
        </w:rPr>
        <w:t>P</w:t>
      </w:r>
      <w:r w:rsidR="00817380" w:rsidRPr="00674025">
        <w:rPr>
          <w:color w:val="000000" w:themeColor="text1"/>
          <w:sz w:val="28"/>
        </w:rPr>
        <w:t>_</w:t>
      </w:r>
      <w:r w:rsidR="00817380" w:rsidRPr="00674025">
        <w:rPr>
          <w:color w:val="000000" w:themeColor="text1"/>
          <w:sz w:val="28"/>
          <w:lang w:val="en-US"/>
        </w:rPr>
        <w:t>CEL</w:t>
      </w:r>
      <w:r w:rsidR="00817380" w:rsidRPr="00674025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67402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674025" w14:paraId="7B682D0E" w14:textId="77777777" w:rsidTr="00230CCD">
        <w:tc>
          <w:tcPr>
            <w:tcW w:w="648" w:type="dxa"/>
          </w:tcPr>
          <w:p w14:paraId="0A9FCE9B" w14:textId="77777777" w:rsidR="00817380" w:rsidRPr="0067402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67402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67402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674025" w14:paraId="23055CEE" w14:textId="77777777" w:rsidTr="00230CCD">
        <w:tc>
          <w:tcPr>
            <w:tcW w:w="648" w:type="dxa"/>
          </w:tcPr>
          <w:p w14:paraId="66957476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674025" w:rsidRDefault="00817380" w:rsidP="00230CCD">
            <w:pPr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674025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1.1</w:t>
            </w:r>
          </w:p>
        </w:tc>
        <w:tc>
          <w:tcPr>
            <w:tcW w:w="5400" w:type="dxa"/>
          </w:tcPr>
          <w:p w14:paraId="41898FAC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proofErr w:type="spellStart"/>
            <w:r w:rsidRPr="00674025">
              <w:rPr>
                <w:rStyle w:val="tx1"/>
                <w:b w:val="0"/>
                <w:color w:val="000000" w:themeColor="text1"/>
              </w:rPr>
              <w:t>Посещениe</w:t>
            </w:r>
            <w:proofErr w:type="spellEnd"/>
            <w:r w:rsidRPr="0067402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441DF48E" w:rsidR="00817380" w:rsidRPr="00674025" w:rsidRDefault="00817380" w:rsidP="00230CCD">
            <w:pPr>
              <w:rPr>
                <w:rStyle w:val="m1"/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674025">
                <w:rPr>
                  <w:rStyle w:val="a3"/>
                  <w:color w:val="000000" w:themeColor="text1"/>
                </w:rPr>
                <w:t>2.2.1</w:t>
              </w:r>
            </w:hyperlink>
            <w:r w:rsidRPr="00674025">
              <w:rPr>
                <w:color w:val="000000" w:themeColor="text1"/>
                <w:u w:val="single"/>
              </w:rPr>
              <w:t xml:space="preserve">1 </w:t>
            </w:r>
            <w:r w:rsidRPr="00674025">
              <w:rPr>
                <w:color w:val="000000" w:themeColor="text1"/>
              </w:rPr>
              <w:t>Соглашения № 1/</w:t>
            </w:r>
            <w:r w:rsidR="004D2B6D" w:rsidRPr="00674025">
              <w:rPr>
                <w:color w:val="000000" w:themeColor="text1"/>
              </w:rPr>
              <w:t>2024</w:t>
            </w:r>
          </w:p>
        </w:tc>
      </w:tr>
      <w:tr w:rsidR="00674025" w:rsidRPr="00674025" w14:paraId="27C2CA6F" w14:textId="77777777" w:rsidTr="00D05DF6">
        <w:trPr>
          <w:trHeight w:val="841"/>
        </w:trPr>
        <w:tc>
          <w:tcPr>
            <w:tcW w:w="648" w:type="dxa"/>
          </w:tcPr>
          <w:p w14:paraId="5708593E" w14:textId="77777777" w:rsidR="00817380" w:rsidRPr="00D05DF6" w:rsidRDefault="00817380" w:rsidP="00230CCD">
            <w:pPr>
              <w:rPr>
                <w:rStyle w:val="m1"/>
                <w:b/>
                <w:strike/>
                <w:color w:val="000000" w:themeColor="text1"/>
              </w:rPr>
            </w:pPr>
            <w:r w:rsidRPr="00D05DF6">
              <w:rPr>
                <w:rStyle w:val="tx1"/>
                <w:b w:val="0"/>
                <w:strike/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D05DF6" w:rsidRDefault="00817380" w:rsidP="00230CCD">
            <w:pPr>
              <w:rPr>
                <w:rStyle w:val="m1"/>
                <w:b/>
                <w:strike/>
                <w:color w:val="000000" w:themeColor="text1"/>
              </w:rPr>
            </w:pPr>
            <w:r w:rsidRPr="00D05DF6">
              <w:rPr>
                <w:rStyle w:val="tx1"/>
                <w:b w:val="0"/>
                <w:strike/>
                <w:color w:val="000000" w:themeColor="text1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5747CFB8" w:rsidR="00817380" w:rsidRPr="00D05DF6" w:rsidRDefault="00AE776F" w:rsidP="00230CCD">
            <w:pPr>
              <w:rPr>
                <w:strike/>
                <w:color w:val="000000" w:themeColor="text1"/>
              </w:rPr>
            </w:pPr>
            <w:r w:rsidRPr="00D05DF6">
              <w:rPr>
                <w:strike/>
                <w:color w:val="000000" w:themeColor="text1"/>
              </w:rPr>
              <w:t>комплексные посещения для проведения диспансерного наблюдения</w:t>
            </w:r>
          </w:p>
        </w:tc>
      </w:tr>
      <w:tr w:rsidR="00D05DF6" w:rsidRPr="00674025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D05DF6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D05DF6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Pr="00855C1A">
              <w:rPr>
                <w:color w:val="000000" w:themeColor="text1"/>
              </w:rPr>
              <w:t>испансерно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</w:t>
            </w:r>
          </w:p>
        </w:tc>
        <w:tc>
          <w:tcPr>
            <w:tcW w:w="3416" w:type="dxa"/>
          </w:tcPr>
          <w:p w14:paraId="6AF13103" w14:textId="6126F72E" w:rsidR="00D05DF6" w:rsidRPr="00D05DF6" w:rsidRDefault="00D05DF6" w:rsidP="00D05DF6">
            <w:pPr>
              <w:rPr>
                <w:strike/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</w:t>
            </w:r>
            <w:r>
              <w:rPr>
                <w:color w:val="000000" w:themeColor="text1"/>
              </w:rPr>
              <w:t xml:space="preserve"> наблюдения, за исключением диспансерного </w:t>
            </w:r>
            <w:r w:rsidRPr="00BB70A1">
              <w:rPr>
                <w:color w:val="000000" w:themeColor="text1"/>
              </w:rPr>
              <w:t>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</w:t>
            </w:r>
            <w:r w:rsidRPr="00BB70A1">
              <w:t xml:space="preserve"> </w:t>
            </w:r>
            <w:r w:rsidRPr="00BB70A1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  <w:r>
              <w:rPr>
                <w:rStyle w:val="ac"/>
                <w:color w:val="000000" w:themeColor="text1"/>
              </w:rPr>
              <w:footnoteReference w:id="9"/>
            </w:r>
          </w:p>
        </w:tc>
      </w:tr>
      <w:tr w:rsidR="00674025" w:rsidRPr="00674025" w14:paraId="02C1C338" w14:textId="77777777" w:rsidTr="00230CCD">
        <w:tc>
          <w:tcPr>
            <w:tcW w:w="648" w:type="dxa"/>
          </w:tcPr>
          <w:p w14:paraId="797A3EB7" w14:textId="423E8B7C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674025" w:rsidRDefault="00AE776F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674025" w14:paraId="7115B3C7" w14:textId="77777777" w:rsidTr="00230CCD">
        <w:tc>
          <w:tcPr>
            <w:tcW w:w="648" w:type="dxa"/>
          </w:tcPr>
          <w:p w14:paraId="210669F9" w14:textId="341FB683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674025">
              <w:rPr>
                <w:rStyle w:val="tx1"/>
                <w:b w:val="0"/>
                <w:color w:val="000000" w:themeColor="text1"/>
              </w:rPr>
              <w:t>.</w:t>
            </w: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674025" w:rsidRDefault="006859F9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77263611" w14:textId="77777777" w:rsidTr="00230CCD">
        <w:tc>
          <w:tcPr>
            <w:tcW w:w="648" w:type="dxa"/>
          </w:tcPr>
          <w:p w14:paraId="76DCC7E8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674025" w14:paraId="331A6B7D" w14:textId="77777777" w:rsidTr="00230CCD">
        <w:tc>
          <w:tcPr>
            <w:tcW w:w="648" w:type="dxa"/>
          </w:tcPr>
          <w:p w14:paraId="0FF5224A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5B1862D2" w14:textId="77777777" w:rsidTr="00230CCD">
        <w:tc>
          <w:tcPr>
            <w:tcW w:w="648" w:type="dxa"/>
          </w:tcPr>
          <w:p w14:paraId="179A633E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674025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 профилактический осмотр при оказании стоматологической помощи, не предусмотренный в </w:t>
            </w:r>
            <w:r w:rsidRPr="00674025">
              <w:rPr>
                <w:color w:val="000000" w:themeColor="text1"/>
              </w:rPr>
              <w:lastRenderedPageBreak/>
              <w:t>составе комплексного посещения; повторное посещение в Центре здоровья)</w:t>
            </w:r>
          </w:p>
        </w:tc>
      </w:tr>
      <w:tr w:rsidR="00674025" w:rsidRPr="00674025" w14:paraId="4495211D" w14:textId="77777777" w:rsidTr="00230CCD">
        <w:tc>
          <w:tcPr>
            <w:tcW w:w="648" w:type="dxa"/>
          </w:tcPr>
          <w:p w14:paraId="5193FE2F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3.0</w:t>
            </w:r>
          </w:p>
        </w:tc>
        <w:tc>
          <w:tcPr>
            <w:tcW w:w="5400" w:type="dxa"/>
          </w:tcPr>
          <w:p w14:paraId="358B407E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674025" w14:paraId="5858A824" w14:textId="77777777" w:rsidTr="00230CCD">
        <w:tc>
          <w:tcPr>
            <w:tcW w:w="648" w:type="dxa"/>
          </w:tcPr>
          <w:p w14:paraId="0D3ABFD9" w14:textId="0B94E66F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67402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674025" w:rsidRDefault="00B20186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8E72D9" w:rsidRPr="00674025" w14:paraId="5EEE73BA" w14:textId="77777777" w:rsidTr="00230CCD">
        <w:tc>
          <w:tcPr>
            <w:tcW w:w="648" w:type="dxa"/>
          </w:tcPr>
          <w:p w14:paraId="5020265E" w14:textId="4595E6CC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4.1</w:t>
            </w:r>
          </w:p>
        </w:tc>
        <w:tc>
          <w:tcPr>
            <w:tcW w:w="5400" w:type="dxa"/>
          </w:tcPr>
          <w:p w14:paraId="7C6CB717" w14:textId="22C3FA1A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AF755E">
              <w:rPr>
                <w:color w:val="000000" w:themeColor="text1"/>
              </w:rPr>
              <w:t>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</w:tc>
        <w:tc>
          <w:tcPr>
            <w:tcW w:w="3416" w:type="dxa"/>
          </w:tcPr>
          <w:p w14:paraId="71B8F07A" w14:textId="1F4F54C9" w:rsidR="008E72D9" w:rsidRPr="00674025" w:rsidRDefault="008E72D9" w:rsidP="008E72D9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  <w:r>
              <w:rPr>
                <w:color w:val="000000" w:themeColor="text1"/>
              </w:rPr>
              <w:t xml:space="preserve"> </w:t>
            </w:r>
            <w:r w:rsidRPr="00BB70A1">
              <w:rPr>
                <w:color w:val="000000" w:themeColor="text1"/>
              </w:rPr>
              <w:t xml:space="preserve">работающих застрахованных лиц </w:t>
            </w:r>
            <w:r w:rsidRPr="00196035">
              <w:rPr>
                <w:color w:val="000000" w:themeColor="text1"/>
              </w:rPr>
              <w:t xml:space="preserve">(из числа взрослого населения) </w:t>
            </w:r>
            <w:r w:rsidRPr="00BB70A1">
              <w:rPr>
                <w:color w:val="000000" w:themeColor="text1"/>
              </w:rPr>
              <w:t>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  <w:r>
              <w:rPr>
                <w:rStyle w:val="ac"/>
                <w:color w:val="000000" w:themeColor="text1"/>
              </w:rPr>
              <w:footnoteReference w:id="10"/>
            </w:r>
          </w:p>
        </w:tc>
      </w:tr>
      <w:tr w:rsidR="008E72D9" w:rsidRPr="00674025" w14:paraId="41F17CFA" w14:textId="77777777" w:rsidTr="00230CCD">
        <w:tc>
          <w:tcPr>
            <w:tcW w:w="648" w:type="dxa"/>
          </w:tcPr>
          <w:p w14:paraId="5BC25509" w14:textId="69160772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4.2</w:t>
            </w:r>
          </w:p>
        </w:tc>
        <w:tc>
          <w:tcPr>
            <w:tcW w:w="5400" w:type="dxa"/>
          </w:tcPr>
          <w:p w14:paraId="49452737" w14:textId="0D2895C1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AF755E">
              <w:rPr>
                <w:color w:val="000000" w:themeColor="text1"/>
              </w:rPr>
              <w:t>Диспансерное наблюдение застрахованных лиц из числа взрослого населения по месту обучения в образовательной организации</w:t>
            </w:r>
          </w:p>
        </w:tc>
        <w:tc>
          <w:tcPr>
            <w:tcW w:w="3416" w:type="dxa"/>
          </w:tcPr>
          <w:p w14:paraId="7CFE46DD" w14:textId="1AA04148" w:rsidR="008E72D9" w:rsidRPr="00674025" w:rsidRDefault="008E72D9" w:rsidP="008E72D9">
            <w:pPr>
              <w:rPr>
                <w:color w:val="000000" w:themeColor="text1"/>
              </w:rPr>
            </w:pPr>
            <w:r w:rsidRPr="00196035">
              <w:rPr>
                <w:color w:val="000000" w:themeColor="text1"/>
              </w:rPr>
              <w:t xml:space="preserve">комплексные посещения для проведения диспансерного </w:t>
            </w:r>
            <w:r w:rsidRPr="00DF32E3">
              <w:rPr>
                <w:color w:val="000000" w:themeColor="text1"/>
              </w:rPr>
              <w:t>наблюдения застрахованных лиц (из числа взрослого населения), обучающихся в образовательных организациях в соответствие с заключенным договором между медицинской организацией и работодателем</w:t>
            </w:r>
            <w:r>
              <w:rPr>
                <w:rStyle w:val="ac"/>
                <w:color w:val="000000" w:themeColor="text1"/>
              </w:rPr>
              <w:footnoteReference w:id="11"/>
            </w:r>
          </w:p>
        </w:tc>
      </w:tr>
      <w:tr w:rsidR="00674025" w:rsidRPr="00674025" w14:paraId="113B7275" w14:textId="77777777" w:rsidTr="00230CCD">
        <w:tc>
          <w:tcPr>
            <w:tcW w:w="648" w:type="dxa"/>
          </w:tcPr>
          <w:p w14:paraId="28241C92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674025" w:rsidRDefault="006B0F2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674025" w14:paraId="6A10409E" w14:textId="77777777" w:rsidTr="00230CCD">
        <w:tc>
          <w:tcPr>
            <w:tcW w:w="648" w:type="dxa"/>
          </w:tcPr>
          <w:p w14:paraId="30A2B75D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45D5CDAD" w14:textId="77777777" w:rsidTr="00230CCD">
        <w:tc>
          <w:tcPr>
            <w:tcW w:w="648" w:type="dxa"/>
          </w:tcPr>
          <w:p w14:paraId="0C8BDB19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27DF07C6" w14:textId="77777777" w:rsidTr="00230CCD">
        <w:tc>
          <w:tcPr>
            <w:tcW w:w="648" w:type="dxa"/>
          </w:tcPr>
          <w:p w14:paraId="36403306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67402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679A83BD" w14:textId="77777777" w:rsidTr="00230CCD">
        <w:tc>
          <w:tcPr>
            <w:tcW w:w="648" w:type="dxa"/>
          </w:tcPr>
          <w:p w14:paraId="3F56B1B5" w14:textId="1BA69E23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C56C363" w14:textId="77777777" w:rsidTr="00230CCD">
        <w:tc>
          <w:tcPr>
            <w:tcW w:w="648" w:type="dxa"/>
          </w:tcPr>
          <w:p w14:paraId="2DBCC5D3" w14:textId="75701AC0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67402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75AC6896" w14:textId="77777777" w:rsidTr="00230CCD">
        <w:tc>
          <w:tcPr>
            <w:tcW w:w="648" w:type="dxa"/>
          </w:tcPr>
          <w:p w14:paraId="52377DCF" w14:textId="5F1DDBA3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 w:rsidR="00B12C40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в рамках комплексного посещения с профилактической целью при направлении иной медицинской организацией (при проведении </w:t>
            </w:r>
            <w:r w:rsidRPr="00674025">
              <w:rPr>
                <w:color w:val="000000" w:themeColor="text1"/>
              </w:rPr>
              <w:lastRenderedPageBreak/>
              <w:t>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lastRenderedPageBreak/>
              <w:t xml:space="preserve">осмотр специалиста в рамках диспансеризации определенных групп населения в соответствии с </w:t>
            </w:r>
            <w:r w:rsidRPr="00674025">
              <w:rPr>
                <w:color w:val="000000" w:themeColor="text1"/>
              </w:rPr>
              <w:lastRenderedPageBreak/>
              <w:t>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1A6A786" w14:textId="77777777" w:rsidTr="00230CCD">
        <w:tc>
          <w:tcPr>
            <w:tcW w:w="648" w:type="dxa"/>
          </w:tcPr>
          <w:p w14:paraId="67927EA2" w14:textId="34933559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lastRenderedPageBreak/>
              <w:t>6.3</w:t>
            </w:r>
          </w:p>
        </w:tc>
        <w:tc>
          <w:tcPr>
            <w:tcW w:w="5400" w:type="dxa"/>
          </w:tcPr>
          <w:p w14:paraId="7A110C9A" w14:textId="0E727080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674025" w14:paraId="4B4C06CB" w14:textId="77777777" w:rsidTr="00230CCD">
        <w:tc>
          <w:tcPr>
            <w:tcW w:w="648" w:type="dxa"/>
          </w:tcPr>
          <w:p w14:paraId="0D493673" w14:textId="778457AA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6</w:t>
            </w:r>
            <w:r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6F6C221A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при оформлении направления на </w:t>
            </w:r>
            <w:r w:rsidRPr="00FE023D">
              <w:rPr>
                <w:color w:val="000000" w:themeColor="text1"/>
              </w:rPr>
              <w:t>медико-социальную экспертизу</w:t>
            </w:r>
            <w:r>
              <w:rPr>
                <w:rStyle w:val="ac"/>
                <w:color w:val="000000" w:themeColor="text1"/>
              </w:rPr>
              <w:footnoteReference w:id="12"/>
            </w:r>
          </w:p>
        </w:tc>
      </w:tr>
      <w:tr w:rsidR="00DA3954" w:rsidRPr="00674025" w14:paraId="53CC18B9" w14:textId="77777777" w:rsidTr="00230CCD">
        <w:tc>
          <w:tcPr>
            <w:tcW w:w="648" w:type="dxa"/>
          </w:tcPr>
          <w:p w14:paraId="7BDE0756" w14:textId="389506E4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Обращение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17D88B4B" w:rsidR="00DA3954" w:rsidRPr="00DA3954" w:rsidRDefault="00DA3954" w:rsidP="00DA3954">
            <w:pPr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 xml:space="preserve">с кратностью не менее двух посещений при оформлении </w:t>
            </w:r>
            <w:r w:rsidRPr="00FE023D">
              <w:rPr>
                <w:color w:val="000000" w:themeColor="text1"/>
              </w:rPr>
              <w:t>направления на медико-социальную экспертизу</w:t>
            </w:r>
            <w:r>
              <w:rPr>
                <w:vertAlign w:val="superscript"/>
              </w:rPr>
              <w:t>1</w:t>
            </w:r>
          </w:p>
        </w:tc>
      </w:tr>
      <w:tr w:rsidR="00A570A2" w:rsidRPr="00674025" w14:paraId="09787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17EBBC5" w14:textId="77777777" w:rsidR="00A570A2" w:rsidRPr="000C5145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1.6</w:t>
            </w:r>
          </w:p>
        </w:tc>
        <w:tc>
          <w:tcPr>
            <w:tcW w:w="5400" w:type="dxa"/>
          </w:tcPr>
          <w:p w14:paraId="15F649FD" w14:textId="77777777" w:rsidR="00A570A2" w:rsidRPr="00674025" w:rsidRDefault="00A570A2" w:rsidP="00230CCD">
            <w:pPr>
              <w:rPr>
                <w:color w:val="000000" w:themeColor="text1"/>
              </w:rPr>
            </w:pPr>
            <w:r w:rsidRPr="00115486">
              <w:rPr>
                <w:color w:val="000000" w:themeColor="text1"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24812516" w14:textId="77777777" w:rsidR="00A570A2" w:rsidRPr="00674025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фельдшера </w:t>
            </w:r>
            <w:r w:rsidRPr="002F6BE1">
              <w:rPr>
                <w:color w:val="000000" w:themeColor="text1"/>
              </w:rPr>
              <w:t>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</w:t>
            </w:r>
            <w:r>
              <w:rPr>
                <w:color w:val="000000" w:themeColor="text1"/>
              </w:rPr>
              <w:t xml:space="preserve"> в </w:t>
            </w:r>
            <w:r w:rsidRPr="002F6BE1">
              <w:rPr>
                <w:color w:val="000000" w:themeColor="text1"/>
              </w:rPr>
              <w:t>фельдшерски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здравпункта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и фельдшерско-акушерски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пункта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женщинам</w:t>
            </w:r>
            <w:r>
              <w:rPr>
                <w:color w:val="000000" w:themeColor="text1"/>
              </w:rPr>
              <w:t>и</w:t>
            </w:r>
            <w:r w:rsidRPr="002F6BE1">
              <w:rPr>
                <w:color w:val="000000" w:themeColor="text1"/>
              </w:rPr>
              <w:t xml:space="preserve"> репродуктивного возраста, при отсутствии в указанных пунктах акушеров</w:t>
            </w:r>
          </w:p>
        </w:tc>
      </w:tr>
      <w:tr w:rsidR="00A570A2" w:rsidRPr="005975B9" w14:paraId="2ED4E74A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6E5F87AA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1.7</w:t>
            </w:r>
          </w:p>
        </w:tc>
        <w:tc>
          <w:tcPr>
            <w:tcW w:w="5400" w:type="dxa"/>
          </w:tcPr>
          <w:p w14:paraId="61E486D5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115486">
              <w:rPr>
                <w:color w:val="000000" w:themeColor="text1"/>
              </w:rPr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17157FCF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83239C">
              <w:rPr>
                <w:color w:val="000000" w:themeColor="text1"/>
              </w:rPr>
              <w:t>медицинск</w:t>
            </w:r>
            <w:r>
              <w:rPr>
                <w:color w:val="000000" w:themeColor="text1"/>
              </w:rPr>
              <w:t>ая</w:t>
            </w:r>
            <w:r w:rsidRPr="0083239C">
              <w:rPr>
                <w:color w:val="000000" w:themeColor="text1"/>
              </w:rPr>
              <w:t xml:space="preserve"> помощ</w:t>
            </w:r>
            <w:r>
              <w:rPr>
                <w:color w:val="000000" w:themeColor="text1"/>
              </w:rPr>
              <w:t>ь</w:t>
            </w:r>
            <w:r w:rsidRPr="0083239C">
              <w:rPr>
                <w:color w:val="000000" w:themeColor="text1"/>
              </w:rPr>
              <w:t xml:space="preserve"> по медицинской реабилитации </w:t>
            </w:r>
            <w:r>
              <w:rPr>
                <w:color w:val="000000" w:themeColor="text1"/>
              </w:rPr>
              <w:t xml:space="preserve">на дому </w:t>
            </w:r>
            <w:r w:rsidRPr="0083239C">
              <w:rPr>
                <w:color w:val="000000" w:themeColor="text1"/>
              </w:rPr>
              <w:t>(комплексное посещение)</w:t>
            </w:r>
          </w:p>
        </w:tc>
      </w:tr>
      <w:tr w:rsidR="00A570A2" w:rsidRPr="005975B9" w14:paraId="0800A822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38B9D97A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1.8</w:t>
            </w:r>
          </w:p>
        </w:tc>
        <w:tc>
          <w:tcPr>
            <w:tcW w:w="5400" w:type="dxa"/>
          </w:tcPr>
          <w:p w14:paraId="4CD8DDC2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5975B9">
              <w:rPr>
                <w:color w:val="000000" w:themeColor="text1"/>
              </w:rPr>
      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36C03D69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5975B9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  <w:r>
              <w:rPr>
                <w:color w:val="000000" w:themeColor="text1"/>
              </w:rPr>
              <w:t xml:space="preserve"> </w:t>
            </w:r>
            <w:r w:rsidRPr="00115486">
              <w:rPr>
                <w:color w:val="000000" w:themeColor="text1"/>
              </w:rPr>
      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A570A2" w:rsidRPr="005975B9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A570A2" w:rsidRPr="005975B9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5975B9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5975B9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Default="00A570A2" w:rsidP="00230CCD">
            <w:pPr>
              <w:rPr>
                <w:color w:val="000000" w:themeColor="text1"/>
              </w:rPr>
            </w:pPr>
            <w:bookmarkStart w:id="5" w:name="_Hlk167959336"/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5975B9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5975B9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</w:t>
            </w:r>
            <w:r>
              <w:rPr>
                <w:color w:val="000000" w:themeColor="text1"/>
              </w:rPr>
              <w:lastRenderedPageBreak/>
              <w:t>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2D54662D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lastRenderedPageBreak/>
              <w:t xml:space="preserve">с кратностью не менее двух </w:t>
            </w:r>
            <w:r w:rsidRPr="00674025">
              <w:rPr>
                <w:color w:val="000000" w:themeColor="text1"/>
              </w:rPr>
              <w:lastRenderedPageBreak/>
              <w:t>посещений по поводу одного заболевания</w:t>
            </w:r>
            <w:r>
              <w:rPr>
                <w:rStyle w:val="ac"/>
                <w:color w:val="000000" w:themeColor="text1"/>
              </w:rPr>
              <w:footnoteReference w:id="13"/>
            </w:r>
          </w:p>
        </w:tc>
      </w:tr>
      <w:tr w:rsidR="0016552D" w:rsidRPr="005975B9" w14:paraId="00EFE048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1383423" w14:textId="2D6163A3" w:rsidR="0016552D" w:rsidRPr="008E72D9" w:rsidRDefault="0016552D" w:rsidP="0016552D">
            <w:pPr>
              <w:rPr>
                <w:strike/>
                <w:color w:val="000000" w:themeColor="text1"/>
              </w:rPr>
            </w:pPr>
            <w:r w:rsidRPr="008E72D9">
              <w:rPr>
                <w:strike/>
                <w:color w:val="000000" w:themeColor="text1"/>
              </w:rPr>
              <w:lastRenderedPageBreak/>
              <w:t>2.9</w:t>
            </w:r>
          </w:p>
        </w:tc>
        <w:tc>
          <w:tcPr>
            <w:tcW w:w="5400" w:type="dxa"/>
          </w:tcPr>
          <w:p w14:paraId="143522FF" w14:textId="0C3835AA" w:rsidR="0016552D" w:rsidRPr="008E72D9" w:rsidRDefault="0016552D" w:rsidP="0016552D">
            <w:pPr>
              <w:rPr>
                <w:strike/>
                <w:color w:val="000000" w:themeColor="text1"/>
              </w:rPr>
            </w:pPr>
            <w:r w:rsidRPr="008E72D9">
              <w:rPr>
                <w:strike/>
                <w:color w:val="000000" w:themeColor="text1"/>
              </w:rPr>
              <w:t>Диспансерное наблюдение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  <w:tc>
          <w:tcPr>
            <w:tcW w:w="3416" w:type="dxa"/>
          </w:tcPr>
          <w:p w14:paraId="558C42EA" w14:textId="3743EABA" w:rsidR="0016552D" w:rsidRPr="008E72D9" w:rsidRDefault="0016552D" w:rsidP="0016552D">
            <w:pPr>
              <w:rPr>
                <w:strike/>
                <w:color w:val="000000" w:themeColor="text1"/>
              </w:rPr>
            </w:pPr>
            <w:r w:rsidRPr="008E72D9">
              <w:rPr>
                <w:strike/>
                <w:color w:val="000000" w:themeColor="text1"/>
              </w:rPr>
              <w:t>комплексные посещения для проведения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  <w:r w:rsidRPr="008E72D9">
              <w:rPr>
                <w:rStyle w:val="ac"/>
                <w:color w:val="000000" w:themeColor="text1"/>
              </w:rPr>
              <w:footnoteReference w:id="14"/>
            </w:r>
            <w:r w:rsidR="008E72D9">
              <w:rPr>
                <w:strike/>
                <w:color w:val="000000" w:themeColor="text1"/>
              </w:rPr>
              <w:t xml:space="preserve"> </w:t>
            </w:r>
            <w:r w:rsidR="008E72D9">
              <w:rPr>
                <w:rStyle w:val="ac"/>
                <w:strike/>
                <w:color w:val="000000" w:themeColor="text1"/>
              </w:rPr>
              <w:footnoteReference w:id="15"/>
            </w:r>
          </w:p>
        </w:tc>
      </w:tr>
      <w:tr w:rsidR="0016552D" w:rsidRPr="005975B9" w14:paraId="7323E1AF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3B44592" w14:textId="4771481D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6.7</w:t>
            </w:r>
          </w:p>
        </w:tc>
        <w:tc>
          <w:tcPr>
            <w:tcW w:w="5400" w:type="dxa"/>
          </w:tcPr>
          <w:p w14:paraId="75DDCA74" w14:textId="5FE84B2A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услуг диализа </w:t>
            </w:r>
            <w:r w:rsidRPr="007422C7">
              <w:rPr>
                <w:color w:val="000000" w:themeColor="text1"/>
              </w:rPr>
      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>
              <w:rPr>
                <w:color w:val="000000" w:themeColor="text1"/>
              </w:rPr>
              <w:t>диализа</w:t>
            </w:r>
          </w:p>
        </w:tc>
        <w:tc>
          <w:tcPr>
            <w:tcW w:w="3416" w:type="dxa"/>
          </w:tcPr>
          <w:p w14:paraId="58ACAADE" w14:textId="2C79FF18" w:rsidR="0016552D" w:rsidRPr="00674025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заполняют МО-исполнители при проведении </w:t>
            </w:r>
            <w:r w:rsidRPr="00053C9F">
              <w:rPr>
                <w:color w:val="000000" w:themeColor="text1"/>
              </w:rPr>
              <w:t xml:space="preserve">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>
              <w:rPr>
                <w:color w:val="000000" w:themeColor="text1"/>
              </w:rPr>
              <w:t>диализа</w:t>
            </w:r>
            <w:r>
              <w:rPr>
                <w:rStyle w:val="ac"/>
                <w:color w:val="000000" w:themeColor="text1"/>
              </w:rPr>
              <w:footnoteReference w:id="16"/>
            </w:r>
          </w:p>
        </w:tc>
      </w:tr>
      <w:tr w:rsidR="0016552D" w:rsidRPr="005975B9" w14:paraId="7B180123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36475D89" w14:textId="09C66A73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6.8</w:t>
            </w:r>
          </w:p>
        </w:tc>
        <w:tc>
          <w:tcPr>
            <w:tcW w:w="5400" w:type="dxa"/>
          </w:tcPr>
          <w:p w14:paraId="6ADC2AC2" w14:textId="1BEE6677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отдельных медицинских услуг</w:t>
            </w:r>
            <w:r>
              <w:t xml:space="preserve"> пациенту, находящемуся на лечении </w:t>
            </w:r>
            <w:r w:rsidRPr="00507A2E">
              <w:t>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1B613416" w14:textId="086FB6D8" w:rsidR="0016552D" w:rsidRPr="00674025" w:rsidRDefault="0016552D" w:rsidP="0016552D">
            <w:pPr>
              <w:rPr>
                <w:color w:val="000000" w:themeColor="text1"/>
              </w:rPr>
            </w:pPr>
            <w:r w:rsidRPr="00507A2E">
              <w:rPr>
                <w:color w:val="000000" w:themeColor="text1"/>
              </w:rPr>
              <w:t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  <w:r>
              <w:rPr>
                <w:rStyle w:val="ac"/>
                <w:color w:val="000000" w:themeColor="text1"/>
              </w:rPr>
              <w:footnoteReference w:id="17"/>
            </w:r>
          </w:p>
        </w:tc>
      </w:tr>
      <w:tr w:rsidR="0016552D" w:rsidRPr="005975B9" w14:paraId="38E6936B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5EEE7A8" w14:textId="00B234F6" w:rsidR="0016552D" w:rsidRDefault="0016552D" w:rsidP="0016552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5400" w:type="dxa"/>
          </w:tcPr>
          <w:p w14:paraId="0939D15B" w14:textId="4FA6609D" w:rsidR="0016552D" w:rsidRDefault="0016552D" w:rsidP="0016552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в рамках комплексного посещения с профилактической целью при </w:t>
            </w:r>
            <w:r w:rsidRPr="00A4445E">
              <w:rPr>
                <w:color w:val="000000" w:themeColor="text1"/>
              </w:rPr>
              <w:t>проведении диспансеризации для оценки репродуктивного здоровья женщин в ГБУЗ «Камчатский краевой родильный дом»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3416" w:type="dxa"/>
          </w:tcPr>
          <w:p w14:paraId="0A2141D1" w14:textId="3EC5FA84" w:rsidR="0016552D" w:rsidRPr="00507A2E" w:rsidRDefault="0016552D" w:rsidP="0016552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специалиста </w:t>
            </w:r>
            <w:r w:rsidRPr="005A5D37">
              <w:rPr>
                <w:color w:val="000000" w:themeColor="text1"/>
              </w:rPr>
              <w:t xml:space="preserve">при проведении </w:t>
            </w:r>
            <w:r w:rsidRPr="00674025">
              <w:rPr>
                <w:color w:val="000000" w:themeColor="text1"/>
              </w:rPr>
              <w:t xml:space="preserve">диспансеризации </w:t>
            </w:r>
            <w:r w:rsidRPr="005A5D37">
              <w:rPr>
                <w:color w:val="000000" w:themeColor="text1"/>
              </w:rPr>
              <w:t>для оценки репродуктивного здоровья женщин</w:t>
            </w:r>
            <w:r w:rsidRPr="00674025">
              <w:rPr>
                <w:color w:val="000000" w:themeColor="text1"/>
              </w:rPr>
              <w:t xml:space="preserve"> </w:t>
            </w:r>
            <w:r w:rsidRPr="005A5D37">
              <w:rPr>
                <w:color w:val="000000" w:themeColor="text1"/>
              </w:rPr>
              <w:t>в ГБУЗ «Камчатский краевой родильный дом»</w:t>
            </w:r>
            <w:r>
              <w:rPr>
                <w:color w:val="000000" w:themeColor="text1"/>
              </w:rPr>
              <w:t xml:space="preserve"> </w:t>
            </w:r>
            <w:r w:rsidRPr="00674025">
              <w:rPr>
                <w:color w:val="000000" w:themeColor="text1"/>
              </w:rPr>
              <w:t>в соответствии с Порядками, утвержденными приказами Минздрава России</w:t>
            </w:r>
            <w:r>
              <w:rPr>
                <w:color w:val="000000" w:themeColor="text1"/>
              </w:rPr>
              <w:t xml:space="preserve"> </w:t>
            </w:r>
            <w:r>
              <w:rPr>
                <w:rStyle w:val="ac"/>
                <w:color w:val="000000" w:themeColor="text1"/>
              </w:rPr>
              <w:footnoteReference w:id="18"/>
            </w:r>
          </w:p>
        </w:tc>
      </w:tr>
    </w:tbl>
    <w:p w14:paraId="0222BC5C" w14:textId="77777777" w:rsidR="00A570A2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67402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67402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67402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комплексных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674025">
        <w:rPr>
          <w:color w:val="000000" w:themeColor="text1"/>
          <w:sz w:val="28"/>
          <w:szCs w:val="28"/>
        </w:rPr>
        <w:t xml:space="preserve">, а также в </w:t>
      </w:r>
      <w:r w:rsidRPr="0067402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67402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67402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4815EC93" w:rsidR="00FB690F" w:rsidRPr="0067402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674025">
        <w:rPr>
          <w:color w:val="000000" w:themeColor="text1"/>
        </w:rPr>
        <w:t>1</w:t>
      </w:r>
      <w:r w:rsidR="00FB690F" w:rsidRPr="00674025">
        <w:rPr>
          <w:color w:val="000000" w:themeColor="text1"/>
        </w:rPr>
        <w:t xml:space="preserve">) при включении в реестр счета </w:t>
      </w:r>
      <w:r w:rsidR="00FD28EB" w:rsidRPr="00674025">
        <w:rPr>
          <w:color w:val="000000" w:themeColor="text1"/>
        </w:rPr>
        <w:t xml:space="preserve">в составе сведений об услугах </w:t>
      </w:r>
      <w:r w:rsidR="00FB690F" w:rsidRPr="0067402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AF352C" w:rsidRPr="00674025">
        <w:rPr>
          <w:color w:val="000000" w:themeColor="text1"/>
        </w:rPr>
        <w:t xml:space="preserve"> </w:t>
      </w:r>
      <w:r w:rsidR="00475D35" w:rsidRPr="0067402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674025">
        <w:rPr>
          <w:color w:val="000000" w:themeColor="text1"/>
        </w:rPr>
        <w:t xml:space="preserve">по </w:t>
      </w:r>
      <w:r w:rsidR="00FB690F" w:rsidRPr="00674025">
        <w:rPr>
          <w:color w:val="000000" w:themeColor="text1"/>
        </w:rPr>
        <w:lastRenderedPageBreak/>
        <w:t>классу медицинской услуги «В» разделу «04»</w:t>
      </w:r>
      <w:r w:rsidR="00FD28EB" w:rsidRPr="0067402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674025">
        <w:rPr>
          <w:color w:val="000000" w:themeColor="text1"/>
        </w:rPr>
        <w:t>;</w:t>
      </w:r>
    </w:p>
    <w:p w14:paraId="00F83E31" w14:textId="797E79E3" w:rsidR="00FB690F" w:rsidRPr="0067402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67402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67402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67402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3)</w:t>
      </w:r>
      <w:r w:rsidR="00FB690F" w:rsidRPr="00674025">
        <w:rPr>
          <w:color w:val="000000" w:themeColor="text1"/>
          <w:sz w:val="28"/>
        </w:rPr>
        <w:t xml:space="preserve"> при </w:t>
      </w:r>
      <w:r w:rsidR="00912C1A" w:rsidRPr="0067402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67402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67402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67402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67402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34140970" w:rsidR="00C627CC" w:rsidRPr="0067402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Pr="00230CCD">
        <w:rPr>
          <w:strike/>
          <w:color w:val="000000" w:themeColor="text1"/>
          <w:sz w:val="28"/>
        </w:rPr>
        <w:t>в рамках диспансеризации</w:t>
      </w:r>
      <w:r w:rsidR="00230CCD">
        <w:rPr>
          <w:color w:val="000000" w:themeColor="text1"/>
          <w:sz w:val="28"/>
        </w:rPr>
        <w:t xml:space="preserve"> </w:t>
      </w:r>
      <w:r w:rsidR="00DF459B" w:rsidRPr="00FA1942">
        <w:rPr>
          <w:color w:val="000000" w:themeColor="text1"/>
          <w:sz w:val="28"/>
        </w:rPr>
        <w:t xml:space="preserve">в рамках </w:t>
      </w:r>
      <w:r w:rsidR="00DF459B">
        <w:rPr>
          <w:color w:val="000000" w:themeColor="text1"/>
          <w:sz w:val="28"/>
        </w:rPr>
        <w:t xml:space="preserve">первого этапа </w:t>
      </w:r>
      <w:r w:rsidR="00DF459B" w:rsidRPr="00FA1942">
        <w:rPr>
          <w:color w:val="000000" w:themeColor="text1"/>
          <w:sz w:val="28"/>
        </w:rPr>
        <w:t>диспансеризации</w:t>
      </w:r>
      <w:r w:rsidR="00DF459B">
        <w:rPr>
          <w:rStyle w:val="ac"/>
          <w:color w:val="000000" w:themeColor="text1"/>
          <w:sz w:val="28"/>
        </w:rPr>
        <w:footnoteReference w:id="19"/>
      </w:r>
      <w:r w:rsidRPr="00674025">
        <w:rPr>
          <w:color w:val="000000" w:themeColor="text1"/>
          <w:sz w:val="28"/>
        </w:rPr>
        <w:t>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674025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674025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674025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674025">
        <w:rPr>
          <w:color w:val="000000" w:themeColor="text1"/>
          <w:sz w:val="28"/>
        </w:rPr>
        <w:t>медицинских услуг «В03.047.002»;</w:t>
      </w:r>
    </w:p>
    <w:p w14:paraId="226E20C6" w14:textId="33F007EB" w:rsidR="005413D7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5413D7" w:rsidRPr="0067402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6276A46" w:rsidR="00FD1A26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FD1A26" w:rsidRPr="00674025">
        <w:rPr>
          <w:color w:val="000000" w:themeColor="text1"/>
          <w:sz w:val="28"/>
        </w:rPr>
        <w:t xml:space="preserve">) при посещении врача-терапевта с целью вакцинации от новой коронавирусной инфекции COVID-19 обязательно заполнение элемента «CODE_USL» по коду номенклатуры медицинских услуг «B04.047.004.005 - </w:t>
      </w:r>
      <w:r w:rsidR="00FD1A26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674025">
        <w:rPr>
          <w:color w:val="000000" w:themeColor="text1"/>
          <w:sz w:val="28"/>
        </w:rPr>
        <w:t>от новой коронавирусной инфекции COVID-19»</w:t>
      </w:r>
      <w:r w:rsidR="00167DEC" w:rsidRPr="00674025">
        <w:rPr>
          <w:color w:val="000000" w:themeColor="text1"/>
          <w:sz w:val="28"/>
        </w:rPr>
        <w:t>;</w:t>
      </w:r>
    </w:p>
    <w:p w14:paraId="260285BD" w14:textId="19B47213" w:rsidR="00167DEC" w:rsidRDefault="00167DEC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8) при проведении диспансеризации взрослого населения в</w:t>
      </w:r>
      <w:r w:rsidRPr="0067402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</w:t>
      </w:r>
      <w:r w:rsidRPr="00674025">
        <w:rPr>
          <w:color w:val="000000" w:themeColor="text1"/>
          <w:sz w:val="28"/>
          <w:szCs w:val="28"/>
        </w:rPr>
        <w:lastRenderedPageBreak/>
        <w:t>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753C59">
        <w:rPr>
          <w:color w:val="000000" w:themeColor="text1"/>
          <w:sz w:val="28"/>
          <w:szCs w:val="28"/>
        </w:rPr>
        <w:t>;</w:t>
      </w:r>
    </w:p>
    <w:p w14:paraId="64609CC3" w14:textId="42666540" w:rsidR="00DF459B" w:rsidRDefault="00753C59" w:rsidP="00DF45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9) При обращении пациента за медицинской помощью, оказываемой в амбулаторных условиях </w:t>
      </w:r>
      <w:r w:rsidRPr="00BA3A46">
        <w:rPr>
          <w:color w:val="000000" w:themeColor="text1"/>
          <w:sz w:val="28"/>
        </w:rPr>
        <w:t>ГБУЗ «Камчатский краевой онкологический диспансер»</w:t>
      </w:r>
      <w:r>
        <w:rPr>
          <w:color w:val="000000" w:themeColor="text1"/>
          <w:sz w:val="28"/>
        </w:rPr>
        <w:t xml:space="preserve"> обязателен к заполнению элемент «</w:t>
      </w:r>
      <w:r w:rsidRPr="00400B21">
        <w:rPr>
          <w:color w:val="000000" w:themeColor="text1"/>
          <w:sz w:val="28"/>
          <w:lang w:val="en-US"/>
        </w:rPr>
        <w:t>NPR</w:t>
      </w:r>
      <w:r w:rsidRPr="00400B21">
        <w:rPr>
          <w:color w:val="000000" w:themeColor="text1"/>
          <w:sz w:val="28"/>
        </w:rPr>
        <w:t>_</w:t>
      </w:r>
      <w:r w:rsidRPr="00400B21">
        <w:rPr>
          <w:color w:val="000000" w:themeColor="text1"/>
          <w:sz w:val="28"/>
          <w:lang w:val="en-US"/>
        </w:rPr>
        <w:t>MO</w:t>
      </w:r>
      <w:r>
        <w:rPr>
          <w:color w:val="000000" w:themeColor="text1"/>
          <w:sz w:val="28"/>
        </w:rPr>
        <w:t xml:space="preserve">» кодом направившей медицинской организации, за исключение случаев самостоятельного обращения пациента в </w:t>
      </w:r>
      <w:r w:rsidRPr="00400B21">
        <w:rPr>
          <w:color w:val="000000" w:themeColor="text1"/>
          <w:sz w:val="28"/>
        </w:rPr>
        <w:t>ГБУЗ «Камчатский краевой онкологический диспансер»</w:t>
      </w:r>
      <w:r w:rsidR="00DF459B">
        <w:rPr>
          <w:color w:val="000000" w:themeColor="text1"/>
          <w:sz w:val="28"/>
        </w:rPr>
        <w:t>;</w:t>
      </w:r>
      <w:r>
        <w:rPr>
          <w:rStyle w:val="ac"/>
          <w:color w:val="000000" w:themeColor="text1"/>
          <w:sz w:val="28"/>
        </w:rPr>
        <w:footnoteReference w:id="20"/>
      </w:r>
    </w:p>
    <w:p w14:paraId="2B262E7B" w14:textId="1379E75A" w:rsidR="00DF459B" w:rsidRPr="00674025" w:rsidRDefault="00DF459B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B606DE">
        <w:rPr>
          <w:color w:val="000000" w:themeColor="text1"/>
          <w:sz w:val="28"/>
        </w:rPr>
        <w:t>10) диагностические исследования, а также консультации узких специалистов</w:t>
      </w:r>
      <w:r>
        <w:rPr>
          <w:color w:val="000000" w:themeColor="text1"/>
          <w:sz w:val="28"/>
        </w:rPr>
        <w:t>,</w:t>
      </w:r>
      <w:r w:rsidRPr="00B606DE">
        <w:rPr>
          <w:color w:val="000000" w:themeColor="text1"/>
          <w:sz w:val="28"/>
        </w:rPr>
        <w:t xml:space="preserve"> указанные в сведениях об услугах в рамках комплексного посещения с профилактической целью</w:t>
      </w:r>
      <w:r>
        <w:rPr>
          <w:color w:val="000000" w:themeColor="text1"/>
          <w:sz w:val="28"/>
        </w:rPr>
        <w:t>,</w:t>
      </w:r>
      <w:r w:rsidRPr="00B606DE">
        <w:rPr>
          <w:color w:val="000000" w:themeColor="text1"/>
          <w:sz w:val="28"/>
        </w:rPr>
        <w:t xml:space="preserve">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</w:t>
      </w:r>
      <w:r>
        <w:rPr>
          <w:color w:val="000000" w:themeColor="text1"/>
          <w:sz w:val="28"/>
        </w:rPr>
        <w:t xml:space="preserve"> в первичной медицинской документации</w:t>
      </w:r>
      <w:r>
        <w:rPr>
          <w:rStyle w:val="ac"/>
          <w:color w:val="000000" w:themeColor="text1"/>
          <w:sz w:val="28"/>
        </w:rPr>
        <w:footnoteReference w:id="21"/>
      </w:r>
      <w:r>
        <w:rPr>
          <w:color w:val="000000" w:themeColor="text1"/>
          <w:sz w:val="28"/>
        </w:rPr>
        <w:t>.</w:t>
      </w:r>
    </w:p>
    <w:p w14:paraId="4124F358" w14:textId="49D15C4E" w:rsidR="00167DEC" w:rsidRPr="0067402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67402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67402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67402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3A2D2D7B" w14:textId="77777777" w:rsidR="00753C59" w:rsidRDefault="000E1655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753C59">
        <w:rPr>
          <w:strike/>
          <w:color w:val="000000" w:themeColor="text1"/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753C59">
        <w:rPr>
          <w:strike/>
          <w:color w:val="000000" w:themeColor="text1"/>
          <w:sz w:val="28"/>
        </w:rPr>
        <w:t>иммунотурбодиметрический</w:t>
      </w:r>
      <w:proofErr w:type="spellEnd"/>
      <w:r w:rsidRPr="00753C59">
        <w:rPr>
          <w:strike/>
          <w:color w:val="000000" w:themeColor="text1"/>
          <w:sz w:val="28"/>
        </w:rPr>
        <w:t xml:space="preserve"> количественный тест), а также исследований уровня </w:t>
      </w:r>
      <w:proofErr w:type="spellStart"/>
      <w:r w:rsidRPr="00753C59">
        <w:rPr>
          <w:strike/>
          <w:color w:val="000000" w:themeColor="text1"/>
          <w:sz w:val="28"/>
        </w:rPr>
        <w:t>простатспецифического</w:t>
      </w:r>
      <w:proofErr w:type="spellEnd"/>
      <w:r w:rsidRPr="00753C59">
        <w:rPr>
          <w:strike/>
          <w:color w:val="000000" w:themeColor="text1"/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56C0963B" w14:textId="5541E6CD" w:rsidR="000E1655" w:rsidRPr="00753C59" w:rsidRDefault="00753C59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Формирование реестров в части проведенных </w:t>
      </w:r>
      <w:r w:rsidRPr="00595753">
        <w:rPr>
          <w:color w:val="000000" w:themeColor="text1"/>
          <w:sz w:val="28"/>
        </w:rPr>
        <w:t>лабораторны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и ины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диагностически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й</w:t>
      </w:r>
      <w:r w:rsidRPr="00595753">
        <w:rPr>
          <w:color w:val="000000" w:themeColor="text1"/>
          <w:sz w:val="28"/>
        </w:rPr>
        <w:t>, проведенны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централизованно</w:t>
      </w:r>
      <w:r w:rsidRPr="00674025">
        <w:rPr>
          <w:color w:val="000000" w:themeColor="text1"/>
          <w:sz w:val="28"/>
        </w:rPr>
        <w:t xml:space="preserve">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</w:t>
      </w:r>
      <w:r>
        <w:rPr>
          <w:color w:val="000000" w:themeColor="text1"/>
          <w:sz w:val="28"/>
        </w:rPr>
        <w:t xml:space="preserve">, </w:t>
      </w:r>
      <w:r w:rsidRPr="008C266C">
        <w:rPr>
          <w:color w:val="000000" w:themeColor="text1"/>
          <w:sz w:val="28"/>
        </w:rPr>
        <w:t>ГБУЗ «Камчатская краевая детская инфекционная больница»</w:t>
      </w:r>
      <w:r>
        <w:rPr>
          <w:color w:val="000000" w:themeColor="text1"/>
          <w:sz w:val="28"/>
        </w:rPr>
        <w:t xml:space="preserve">, а также </w:t>
      </w:r>
      <w:r w:rsidRPr="00A9692B">
        <w:rPr>
          <w:color w:val="000000" w:themeColor="text1"/>
          <w:sz w:val="28"/>
        </w:rPr>
        <w:t>на базе медицинских организаций, которым решением Комиссии установлены соответствующие объемы исследований</w:t>
      </w:r>
      <w:r>
        <w:rPr>
          <w:color w:val="000000" w:themeColor="text1"/>
          <w:sz w:val="28"/>
        </w:rPr>
        <w:t>,</w:t>
      </w:r>
      <w:r w:rsidRPr="00326E38">
        <w:rPr>
          <w:color w:val="000000"/>
          <w:szCs w:val="24"/>
        </w:rPr>
        <w:t xml:space="preserve"> </w:t>
      </w:r>
      <w:r w:rsidRPr="00674025">
        <w:rPr>
          <w:color w:val="000000" w:themeColor="text1"/>
          <w:sz w:val="28"/>
        </w:rPr>
        <w:t>осуществляется с учётом следующих особенностей:</w:t>
      </w:r>
      <w:r>
        <w:rPr>
          <w:rStyle w:val="ac"/>
          <w:color w:val="000000" w:themeColor="text1"/>
          <w:sz w:val="28"/>
        </w:rPr>
        <w:footnoteReference w:id="22"/>
      </w:r>
    </w:p>
    <w:p w14:paraId="35502E99" w14:textId="7FD7CB7F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</w:t>
      </w:r>
      <w:r w:rsidR="00A570A2" w:rsidRPr="00A570A2">
        <w:rPr>
          <w:color w:val="000000" w:themeColor="text1"/>
          <w:sz w:val="28"/>
        </w:rPr>
        <w:t xml:space="preserve">, «B03.016.003.100 - Общий (клинический) анализ крови </w:t>
      </w:r>
      <w:r w:rsidR="00A570A2" w:rsidRPr="00A570A2">
        <w:rPr>
          <w:color w:val="000000" w:themeColor="text1"/>
          <w:sz w:val="28"/>
        </w:rPr>
        <w:lastRenderedPageBreak/>
        <w:t xml:space="preserve">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A570A2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A570A2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A570A2">
        <w:rPr>
          <w:color w:val="000000" w:themeColor="text1"/>
          <w:sz w:val="28"/>
        </w:rPr>
        <w:t>димера</w:t>
      </w:r>
      <w:proofErr w:type="spellEnd"/>
      <w:r w:rsidR="00A570A2" w:rsidRPr="00A570A2">
        <w:rPr>
          <w:color w:val="000000" w:themeColor="text1"/>
          <w:sz w:val="28"/>
        </w:rPr>
        <w:t xml:space="preserve"> в крови»</w:t>
      </w:r>
      <w:r w:rsidR="00A570A2">
        <w:rPr>
          <w:rStyle w:val="ac"/>
          <w:color w:val="000000" w:themeColor="text1"/>
          <w:sz w:val="28"/>
        </w:rPr>
        <w:footnoteReference w:id="23"/>
      </w:r>
      <w:r w:rsidR="00D52E9F">
        <w:rPr>
          <w:color w:val="000000" w:themeColor="text1"/>
          <w:sz w:val="28"/>
        </w:rPr>
        <w:t>, «</w:t>
      </w:r>
      <w:r w:rsidR="00D52E9F" w:rsidRPr="00580E75">
        <w:rPr>
          <w:color w:val="000000" w:themeColor="text1"/>
          <w:sz w:val="28"/>
        </w:rPr>
        <w:t>A26.20.034.001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возбудителей инфекций, передаваемых половым путем (</w:t>
      </w:r>
      <w:proofErr w:type="spellStart"/>
      <w:r w:rsidR="00D52E9F" w:rsidRPr="00580E75">
        <w:rPr>
          <w:color w:val="000000" w:themeColor="text1"/>
          <w:sz w:val="28"/>
        </w:rPr>
        <w:t>Neiseria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gonorrhoeae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Trichomonas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vaginalis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Chlamydia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trachomatis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Mycoplasma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genitalium</w:t>
      </w:r>
      <w:proofErr w:type="spellEnd"/>
      <w:r w:rsidR="00D52E9F" w:rsidRPr="00580E75">
        <w:rPr>
          <w:color w:val="000000" w:themeColor="text1"/>
          <w:sz w:val="28"/>
        </w:rPr>
        <w:t>) в отделяемом слизистых женских половых органов методом ПЦР</w:t>
      </w:r>
      <w:r w:rsidR="00D52E9F">
        <w:rPr>
          <w:color w:val="000000" w:themeColor="text1"/>
          <w:sz w:val="28"/>
        </w:rPr>
        <w:t>», «</w:t>
      </w:r>
      <w:r w:rsidR="00D52E9F" w:rsidRPr="00580E75">
        <w:rPr>
          <w:color w:val="000000" w:themeColor="text1"/>
          <w:sz w:val="28"/>
        </w:rPr>
        <w:t>A26.20.009.002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вирусов папилломы человека (</w:t>
      </w:r>
      <w:proofErr w:type="spellStart"/>
      <w:r w:rsidR="00D52E9F" w:rsidRPr="00580E75">
        <w:rPr>
          <w:color w:val="000000" w:themeColor="text1"/>
          <w:sz w:val="28"/>
        </w:rPr>
        <w:t>Papilloma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virus</w:t>
      </w:r>
      <w:proofErr w:type="spellEnd"/>
      <w:r w:rsidR="00D52E9F" w:rsidRPr="00580E75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</w:t>
      </w:r>
      <w:r w:rsidR="00D52E9F">
        <w:rPr>
          <w:color w:val="000000" w:themeColor="text1"/>
          <w:sz w:val="28"/>
        </w:rPr>
        <w:t>», «</w:t>
      </w:r>
      <w:r w:rsidR="00D52E9F" w:rsidRPr="00580E75">
        <w:rPr>
          <w:color w:val="000000" w:themeColor="text1"/>
          <w:sz w:val="28"/>
        </w:rPr>
        <w:t>A26.21.036.001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возбудителей инфекции, передаваемые половым путем (</w:t>
      </w:r>
      <w:proofErr w:type="spellStart"/>
      <w:r w:rsidR="00D52E9F" w:rsidRPr="00580E75">
        <w:rPr>
          <w:color w:val="000000" w:themeColor="text1"/>
          <w:sz w:val="28"/>
        </w:rPr>
        <w:t>Neisseria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gonorrhoeae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Trichomonas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vaginalis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Chlamydia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trachomatis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Mycoplasma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genitalium</w:t>
      </w:r>
      <w:proofErr w:type="spellEnd"/>
      <w:r w:rsidR="00D52E9F" w:rsidRPr="00580E75">
        <w:rPr>
          <w:color w:val="000000" w:themeColor="text1"/>
          <w:sz w:val="28"/>
        </w:rPr>
        <w:t>) в отделяемом из уретры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A26.21.060 - Определение ДНК возбудителей инфекции, передаваемые половым путем (</w:t>
      </w:r>
      <w:proofErr w:type="spellStart"/>
      <w:r w:rsidR="00D52E9F" w:rsidRPr="00750337">
        <w:rPr>
          <w:color w:val="000000" w:themeColor="text1"/>
          <w:sz w:val="28"/>
        </w:rPr>
        <w:t>Neisseria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gonorrhoeae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Trichomonas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vaginalis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Chlamydia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trachomatis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Mycoplasma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genitalium</w:t>
      </w:r>
      <w:proofErr w:type="spellEnd"/>
      <w:r w:rsidR="00D52E9F" w:rsidRPr="00750337">
        <w:rPr>
          <w:color w:val="000000" w:themeColor="text1"/>
          <w:sz w:val="28"/>
        </w:rPr>
        <w:t>) в эякуляте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A26.21.008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Молекулярно-биологическое исследование отделяемого из уретры на вирус папилломы человека (</w:t>
      </w:r>
      <w:proofErr w:type="spellStart"/>
      <w:r w:rsidR="00D52E9F" w:rsidRPr="00750337">
        <w:rPr>
          <w:color w:val="000000" w:themeColor="text1"/>
          <w:sz w:val="28"/>
        </w:rPr>
        <w:t>Papilloma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virus</w:t>
      </w:r>
      <w:proofErr w:type="spellEnd"/>
      <w:r w:rsidR="00D52E9F" w:rsidRPr="00750337">
        <w:rPr>
          <w:color w:val="000000" w:themeColor="text1"/>
          <w:sz w:val="28"/>
        </w:rPr>
        <w:t>)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A26.21.035.001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Определение ДНК условно-патогенных генитальных микоплазм (</w:t>
      </w:r>
      <w:proofErr w:type="spellStart"/>
      <w:r w:rsidR="00D52E9F" w:rsidRPr="00750337">
        <w:rPr>
          <w:color w:val="000000" w:themeColor="text1"/>
          <w:sz w:val="28"/>
        </w:rPr>
        <w:t>Ureaplasma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parvum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Ureaplasma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urealyticum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Mycoplasma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hominis</w:t>
      </w:r>
      <w:proofErr w:type="spellEnd"/>
      <w:r w:rsidR="00D52E9F" w:rsidRPr="00750337">
        <w:rPr>
          <w:color w:val="000000" w:themeColor="text1"/>
          <w:sz w:val="28"/>
        </w:rPr>
        <w:t>) в отделяемом из уретры методом ПЦР, количественное исследование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A26.21.061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 xml:space="preserve">Определение ДНК </w:t>
      </w:r>
      <w:proofErr w:type="spellStart"/>
      <w:r w:rsidR="00D52E9F" w:rsidRPr="00750337">
        <w:rPr>
          <w:color w:val="000000" w:themeColor="text1"/>
          <w:sz w:val="28"/>
        </w:rPr>
        <w:t>Gardnerella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vaginalis</w:t>
      </w:r>
      <w:proofErr w:type="spellEnd"/>
      <w:r w:rsidR="00D52E9F" w:rsidRPr="00750337">
        <w:rPr>
          <w:color w:val="000000" w:themeColor="text1"/>
          <w:sz w:val="28"/>
        </w:rPr>
        <w:t xml:space="preserve"> в отделяемом из уретры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A26.21.055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Молекулярно-биологическое исследование отделяемого из уретры на грибы рода кандида (</w:t>
      </w:r>
      <w:proofErr w:type="spellStart"/>
      <w:r w:rsidR="00D52E9F" w:rsidRPr="00750337">
        <w:rPr>
          <w:color w:val="000000" w:themeColor="text1"/>
          <w:sz w:val="28"/>
        </w:rPr>
        <w:t>Candida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spp</w:t>
      </w:r>
      <w:proofErr w:type="spellEnd"/>
      <w:r w:rsidR="00D52E9F" w:rsidRPr="00750337">
        <w:rPr>
          <w:color w:val="000000" w:themeColor="text1"/>
          <w:sz w:val="28"/>
        </w:rPr>
        <w:t>.) с уточнением вида</w:t>
      </w:r>
      <w:r w:rsidR="00D52E9F">
        <w:rPr>
          <w:color w:val="000000" w:themeColor="text1"/>
          <w:sz w:val="28"/>
        </w:rPr>
        <w:t>»,</w:t>
      </w:r>
      <w:r w:rsidR="00D52E9F" w:rsidRPr="00822BB6">
        <w:rPr>
          <w:color w:val="000000" w:themeColor="text1"/>
          <w:sz w:val="28"/>
        </w:rPr>
        <w:t xml:space="preserve"> </w:t>
      </w:r>
      <w:r w:rsidR="00D52E9F">
        <w:rPr>
          <w:color w:val="000000" w:themeColor="text1"/>
          <w:sz w:val="28"/>
        </w:rPr>
        <w:t>«</w:t>
      </w:r>
      <w:r w:rsidR="00D52E9F" w:rsidRPr="00822BB6">
        <w:rPr>
          <w:color w:val="000000" w:themeColor="text1"/>
          <w:sz w:val="28"/>
        </w:rPr>
        <w:t>A06.09.008.200</w:t>
      </w:r>
      <w:r w:rsidR="00D52E9F">
        <w:rPr>
          <w:color w:val="000000" w:themeColor="text1"/>
          <w:sz w:val="28"/>
        </w:rPr>
        <w:t xml:space="preserve"> - </w:t>
      </w:r>
      <w:r w:rsidR="00D52E9F" w:rsidRPr="00822BB6">
        <w:rPr>
          <w:color w:val="000000" w:themeColor="text1"/>
          <w:sz w:val="28"/>
        </w:rPr>
        <w:t>Проведение компьютерной томографии легких</w:t>
      </w:r>
      <w:r w:rsidR="00D52E9F">
        <w:rPr>
          <w:color w:val="000000" w:themeColor="text1"/>
          <w:sz w:val="28"/>
        </w:rPr>
        <w:t>», «</w:t>
      </w:r>
      <w:r w:rsidR="00D52E9F" w:rsidRPr="00A834D1">
        <w:rPr>
          <w:color w:val="000000" w:themeColor="text1"/>
          <w:sz w:val="28"/>
        </w:rPr>
        <w:t>A08.20.017.100</w:t>
      </w:r>
      <w:r w:rsidR="00D52E9F">
        <w:rPr>
          <w:color w:val="000000" w:themeColor="text1"/>
          <w:sz w:val="28"/>
        </w:rPr>
        <w:t xml:space="preserve"> - </w:t>
      </w:r>
      <w:r w:rsidR="00D52E9F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D52E9F">
        <w:rPr>
          <w:color w:val="000000" w:themeColor="text1"/>
          <w:sz w:val="28"/>
        </w:rPr>
        <w:t>»,  «</w:t>
      </w:r>
      <w:r w:rsidR="00D52E9F" w:rsidRPr="00A834D1">
        <w:rPr>
          <w:color w:val="000000" w:themeColor="text1"/>
          <w:sz w:val="28"/>
        </w:rPr>
        <w:t>A08.20.017.</w:t>
      </w:r>
      <w:r w:rsidR="00D52E9F">
        <w:rPr>
          <w:color w:val="000000" w:themeColor="text1"/>
          <w:sz w:val="28"/>
        </w:rPr>
        <w:t xml:space="preserve">001.100 - </w:t>
      </w:r>
      <w:r w:rsidR="00D52E9F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D52E9F" w:rsidRPr="004517B8">
        <w:rPr>
          <w:color w:val="000000" w:themeColor="text1"/>
          <w:sz w:val="28"/>
        </w:rPr>
        <w:t>цервикального канала</w:t>
      </w:r>
      <w:r w:rsidR="00D52E9F">
        <w:rPr>
          <w:color w:val="000000" w:themeColor="text1"/>
          <w:sz w:val="28"/>
        </w:rPr>
        <w:t xml:space="preserve"> </w:t>
      </w:r>
      <w:r w:rsidR="00D52E9F" w:rsidRPr="00A834D1">
        <w:rPr>
          <w:color w:val="000000" w:themeColor="text1"/>
          <w:sz w:val="28"/>
        </w:rPr>
        <w:t>с окрашиванием по Папаниколау</w:t>
      </w:r>
      <w:r w:rsidR="00D52E9F">
        <w:rPr>
          <w:color w:val="000000" w:themeColor="text1"/>
          <w:sz w:val="28"/>
        </w:rPr>
        <w:t>»,  «</w:t>
      </w:r>
      <w:r w:rsidR="00D52E9F" w:rsidRPr="00A834D1">
        <w:rPr>
          <w:color w:val="000000" w:themeColor="text1"/>
          <w:sz w:val="28"/>
        </w:rPr>
        <w:t>A08.20.017.</w:t>
      </w:r>
      <w:r w:rsidR="00D52E9F">
        <w:rPr>
          <w:color w:val="000000" w:themeColor="text1"/>
          <w:sz w:val="28"/>
        </w:rPr>
        <w:t>002.100 – Жидкостное ц</w:t>
      </w:r>
      <w:r w:rsidR="00D52E9F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D52E9F">
        <w:rPr>
          <w:color w:val="000000" w:themeColor="text1"/>
          <w:sz w:val="28"/>
        </w:rPr>
        <w:t xml:space="preserve">шейки матки </w:t>
      </w:r>
      <w:r w:rsidR="00D52E9F" w:rsidRPr="00A834D1">
        <w:rPr>
          <w:color w:val="000000" w:themeColor="text1"/>
          <w:sz w:val="28"/>
        </w:rPr>
        <w:t>с окрашиванием по Папаниколау</w:t>
      </w:r>
      <w:r w:rsidR="00D52E9F">
        <w:rPr>
          <w:color w:val="000000" w:themeColor="text1"/>
          <w:sz w:val="28"/>
        </w:rPr>
        <w:t>», «</w:t>
      </w:r>
      <w:r w:rsidR="00D52E9F" w:rsidRPr="004517B8">
        <w:rPr>
          <w:color w:val="000000" w:themeColor="text1"/>
          <w:sz w:val="28"/>
        </w:rPr>
        <w:t>B03.053.002</w:t>
      </w:r>
      <w:r w:rsidR="00D52E9F">
        <w:rPr>
          <w:color w:val="000000" w:themeColor="text1"/>
          <w:sz w:val="28"/>
        </w:rPr>
        <w:t xml:space="preserve"> – </w:t>
      </w:r>
      <w:proofErr w:type="spellStart"/>
      <w:r w:rsidR="00D52E9F">
        <w:rPr>
          <w:color w:val="000000" w:themeColor="text1"/>
          <w:sz w:val="28"/>
        </w:rPr>
        <w:t>Спермограмма</w:t>
      </w:r>
      <w:proofErr w:type="spellEnd"/>
      <w:r w:rsidR="00D52E9F">
        <w:rPr>
          <w:color w:val="000000" w:themeColor="text1"/>
          <w:sz w:val="28"/>
        </w:rPr>
        <w:t>», «</w:t>
      </w:r>
      <w:r w:rsidR="00D52E9F" w:rsidRPr="004517B8">
        <w:rPr>
          <w:color w:val="000000" w:themeColor="text1"/>
          <w:sz w:val="28"/>
        </w:rPr>
        <w:t xml:space="preserve">A06.20.004 </w:t>
      </w:r>
      <w:r w:rsidR="00D52E9F">
        <w:rPr>
          <w:color w:val="000000" w:themeColor="text1"/>
          <w:sz w:val="28"/>
        </w:rPr>
        <w:t xml:space="preserve">- </w:t>
      </w:r>
      <w:r w:rsidR="00D52E9F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D52E9F">
        <w:rPr>
          <w:color w:val="000000" w:themeColor="text1"/>
          <w:sz w:val="28"/>
        </w:rPr>
        <w:t>»</w:t>
      </w:r>
      <w:r w:rsidR="00D52E9F">
        <w:rPr>
          <w:rStyle w:val="ac"/>
          <w:color w:val="000000" w:themeColor="text1"/>
          <w:sz w:val="28"/>
        </w:rPr>
        <w:footnoteReference w:id="24"/>
      </w:r>
      <w:r w:rsidR="00A570A2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36B5A537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2) исполнитель централизованных услуг </w:t>
      </w:r>
      <w:r w:rsidRPr="00856BA9">
        <w:rPr>
          <w:strike/>
          <w:color w:val="000000" w:themeColor="text1"/>
          <w:sz w:val="28"/>
        </w:rPr>
        <w:t>(ГБУЗ «Камчатский краевой центр по профилактике и борьбе со СПИД и инфекционными заболеваниями», ГБУЗ «Камчатский краевой онкологический диспансер»)</w:t>
      </w:r>
      <w:r w:rsidR="00856BA9">
        <w:rPr>
          <w:rStyle w:val="ac"/>
          <w:strike/>
          <w:color w:val="000000" w:themeColor="text1"/>
          <w:sz w:val="28"/>
        </w:rPr>
        <w:footnoteReference w:id="25"/>
      </w:r>
      <w:r w:rsidR="00856BA9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формирует реестр счета (файл  в соответствии с таблицами Д1 или Д4) на оплату диагностических услуг, в том числе услуги «A09.19.001.002 - </w:t>
      </w:r>
      <w:r w:rsidRPr="00674025">
        <w:rPr>
          <w:color w:val="000000" w:themeColor="text1"/>
          <w:sz w:val="28"/>
        </w:rPr>
        <w:lastRenderedPageBreak/>
        <w:t xml:space="preserve">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</w:t>
      </w:r>
      <w:r w:rsidR="00A570A2">
        <w:rPr>
          <w:color w:val="000000" w:themeColor="text1"/>
          <w:sz w:val="28"/>
        </w:rPr>
        <w:t xml:space="preserve"> </w:t>
      </w:r>
      <w:r w:rsidR="00A570A2" w:rsidRPr="00A570A2">
        <w:rPr>
          <w:color w:val="000000" w:themeColor="text1"/>
          <w:sz w:val="28"/>
        </w:rPr>
        <w:t xml:space="preserve"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A570A2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A570A2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A570A2">
        <w:rPr>
          <w:color w:val="000000" w:themeColor="text1"/>
          <w:sz w:val="28"/>
        </w:rPr>
        <w:t>димера</w:t>
      </w:r>
      <w:proofErr w:type="spellEnd"/>
      <w:r w:rsidR="00A570A2" w:rsidRPr="00A570A2">
        <w:rPr>
          <w:color w:val="000000" w:themeColor="text1"/>
          <w:sz w:val="28"/>
        </w:rPr>
        <w:t xml:space="preserve"> в крови»</w:t>
      </w:r>
      <w:r w:rsidR="00C426C4">
        <w:rPr>
          <w:rStyle w:val="ac"/>
          <w:color w:val="000000" w:themeColor="text1"/>
          <w:sz w:val="28"/>
        </w:rPr>
        <w:footnoteReference w:id="26"/>
      </w:r>
      <w:r w:rsidR="00856BA9" w:rsidRPr="008F7FF7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</w:t>
      </w:r>
      <w:proofErr w:type="spellStart"/>
      <w:r w:rsidR="00856BA9" w:rsidRPr="008F7FF7">
        <w:rPr>
          <w:color w:val="000000" w:themeColor="text1"/>
          <w:sz w:val="28"/>
        </w:rPr>
        <w:t>Neiseria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gonorrhoeae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Trichomonas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Chlamydia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trachomatis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genitalium</w:t>
      </w:r>
      <w:proofErr w:type="spellEnd"/>
      <w:r w:rsidR="00856BA9" w:rsidRPr="008F7FF7">
        <w:rPr>
          <w:color w:val="000000" w:themeColor="text1"/>
          <w:sz w:val="28"/>
        </w:rPr>
        <w:t>) в отделяемом слизистых женских половых органов методом ПЦР», «A26.20.009.002 - Определение ДНК вирусов папилломы человека (</w:t>
      </w:r>
      <w:proofErr w:type="spellStart"/>
      <w:r w:rsidR="00856BA9" w:rsidRPr="008F7FF7">
        <w:rPr>
          <w:color w:val="000000" w:themeColor="text1"/>
          <w:sz w:val="28"/>
        </w:rPr>
        <w:t>Papilloma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virus</w:t>
      </w:r>
      <w:proofErr w:type="spellEnd"/>
      <w:r w:rsidR="00856BA9" w:rsidRPr="008F7FF7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</w:t>
      </w:r>
      <w:proofErr w:type="spellStart"/>
      <w:r w:rsidR="00856BA9" w:rsidRPr="008F7FF7">
        <w:rPr>
          <w:color w:val="000000" w:themeColor="text1"/>
          <w:sz w:val="28"/>
        </w:rPr>
        <w:t>Neisseria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gonorrhoeae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Trichomonas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Chlamydia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trachomatis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genitalium</w:t>
      </w:r>
      <w:proofErr w:type="spellEnd"/>
      <w:r w:rsidR="00856BA9" w:rsidRPr="008F7FF7">
        <w:rPr>
          <w:color w:val="000000" w:themeColor="text1"/>
          <w:sz w:val="28"/>
        </w:rPr>
        <w:t>) в отделяемом из уретры методом ПЦР», «A26.21.060 - Определение ДНК возбудителей инфекции, передаваемые половым путем (</w:t>
      </w:r>
      <w:proofErr w:type="spellStart"/>
      <w:r w:rsidR="00856BA9" w:rsidRPr="008F7FF7">
        <w:rPr>
          <w:color w:val="000000" w:themeColor="text1"/>
          <w:sz w:val="28"/>
        </w:rPr>
        <w:t>Neisseria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gonorrhoeae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Trichomonas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Chlamydia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trachomatis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genitalium</w:t>
      </w:r>
      <w:proofErr w:type="spellEnd"/>
      <w:r w:rsidR="00856BA9" w:rsidRPr="008F7FF7">
        <w:rPr>
          <w:color w:val="000000" w:themeColor="text1"/>
          <w:sz w:val="28"/>
        </w:rPr>
        <w:t>) в эякуляте методом ПЦР», «A26.21.008 - Молекулярно-биологическое исследование отделяемого из уретры на вирус папилломы человека (</w:t>
      </w:r>
      <w:proofErr w:type="spellStart"/>
      <w:r w:rsidR="00856BA9" w:rsidRPr="008F7FF7">
        <w:rPr>
          <w:color w:val="000000" w:themeColor="text1"/>
          <w:sz w:val="28"/>
        </w:rPr>
        <w:t>Papilloma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virus</w:t>
      </w:r>
      <w:proofErr w:type="spellEnd"/>
      <w:r w:rsidR="00856BA9" w:rsidRPr="008F7FF7">
        <w:rPr>
          <w:color w:val="000000" w:themeColor="text1"/>
          <w:sz w:val="28"/>
        </w:rPr>
        <w:t>)», «A26.21.035.001 - Определение ДНК условно-патогенных генитальных микоплазм (</w:t>
      </w:r>
      <w:proofErr w:type="spellStart"/>
      <w:r w:rsidR="00856BA9" w:rsidRPr="008F7FF7">
        <w:rPr>
          <w:color w:val="000000" w:themeColor="text1"/>
          <w:sz w:val="28"/>
        </w:rPr>
        <w:t>Ureaplasma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parvum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Ureaplasma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urealyticum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hominis</w:t>
      </w:r>
      <w:proofErr w:type="spellEnd"/>
      <w:r w:rsidR="00856BA9" w:rsidRPr="008F7FF7">
        <w:rPr>
          <w:color w:val="000000" w:themeColor="text1"/>
          <w:sz w:val="28"/>
        </w:rPr>
        <w:t xml:space="preserve">) в отделяемом из уретры методом ПЦР, количественное исследование», «A26.21.061 - Определение ДНК </w:t>
      </w:r>
      <w:proofErr w:type="spellStart"/>
      <w:r w:rsidR="00856BA9" w:rsidRPr="008F7FF7">
        <w:rPr>
          <w:color w:val="000000" w:themeColor="text1"/>
          <w:sz w:val="28"/>
        </w:rPr>
        <w:t>Gardnerella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 в отделяемом из уретры методом ПЦР», «A26.21.055 - Молекулярно-биологическое исследование отделяемого из уретры на грибы рода кандида (</w:t>
      </w:r>
      <w:proofErr w:type="spellStart"/>
      <w:r w:rsidR="00856BA9" w:rsidRPr="008F7FF7">
        <w:rPr>
          <w:color w:val="000000" w:themeColor="text1"/>
          <w:sz w:val="28"/>
        </w:rPr>
        <w:t>Candida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spp</w:t>
      </w:r>
      <w:proofErr w:type="spellEnd"/>
      <w:r w:rsidR="00856BA9" w:rsidRPr="008F7FF7">
        <w:rPr>
          <w:color w:val="000000" w:themeColor="text1"/>
          <w:sz w:val="28"/>
        </w:rPr>
        <w:t xml:space="preserve">.) с уточнением вида», </w:t>
      </w:r>
      <w:r w:rsidR="00856BA9">
        <w:rPr>
          <w:color w:val="000000" w:themeColor="text1"/>
          <w:sz w:val="28"/>
        </w:rPr>
        <w:t>«</w:t>
      </w:r>
      <w:r w:rsidR="00856BA9" w:rsidRPr="00822BB6">
        <w:rPr>
          <w:color w:val="000000" w:themeColor="text1"/>
          <w:sz w:val="28"/>
        </w:rPr>
        <w:t>A06.09.008.200</w:t>
      </w:r>
      <w:r w:rsidR="00856BA9">
        <w:rPr>
          <w:color w:val="000000" w:themeColor="text1"/>
          <w:sz w:val="28"/>
        </w:rPr>
        <w:t xml:space="preserve"> - </w:t>
      </w:r>
      <w:r w:rsidR="00856BA9" w:rsidRPr="00822BB6">
        <w:rPr>
          <w:color w:val="000000" w:themeColor="text1"/>
          <w:sz w:val="28"/>
        </w:rPr>
        <w:t>Проведение компьютерной томографии легких</w:t>
      </w:r>
      <w:r w:rsidR="00856BA9">
        <w:rPr>
          <w:color w:val="000000" w:themeColor="text1"/>
          <w:sz w:val="28"/>
        </w:rPr>
        <w:t>», «</w:t>
      </w:r>
      <w:r w:rsidR="00856BA9" w:rsidRPr="00A834D1">
        <w:rPr>
          <w:color w:val="000000" w:themeColor="text1"/>
          <w:sz w:val="28"/>
        </w:rPr>
        <w:t>A08.20.017.100</w:t>
      </w:r>
      <w:r w:rsidR="00856BA9">
        <w:rPr>
          <w:color w:val="000000" w:themeColor="text1"/>
          <w:sz w:val="28"/>
        </w:rPr>
        <w:t xml:space="preserve"> - </w:t>
      </w:r>
      <w:r w:rsidR="00856BA9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856BA9">
        <w:rPr>
          <w:color w:val="000000" w:themeColor="text1"/>
          <w:sz w:val="28"/>
        </w:rPr>
        <w:t>»,  «</w:t>
      </w:r>
      <w:r w:rsidR="00856BA9" w:rsidRPr="00A834D1">
        <w:rPr>
          <w:color w:val="000000" w:themeColor="text1"/>
          <w:sz w:val="28"/>
        </w:rPr>
        <w:t>A08.20.017.</w:t>
      </w:r>
      <w:r w:rsidR="00856BA9">
        <w:rPr>
          <w:color w:val="000000" w:themeColor="text1"/>
          <w:sz w:val="28"/>
        </w:rPr>
        <w:t xml:space="preserve">001.100 - </w:t>
      </w:r>
      <w:r w:rsidR="00856BA9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856BA9" w:rsidRPr="004517B8">
        <w:rPr>
          <w:color w:val="000000" w:themeColor="text1"/>
          <w:sz w:val="28"/>
        </w:rPr>
        <w:t>цервикального канала</w:t>
      </w:r>
      <w:r w:rsidR="00856BA9">
        <w:rPr>
          <w:color w:val="000000" w:themeColor="text1"/>
          <w:sz w:val="28"/>
        </w:rPr>
        <w:t xml:space="preserve"> </w:t>
      </w:r>
      <w:r w:rsidR="00856BA9" w:rsidRPr="00A834D1">
        <w:rPr>
          <w:color w:val="000000" w:themeColor="text1"/>
          <w:sz w:val="28"/>
        </w:rPr>
        <w:t>с окрашиванием по Папаниколау</w:t>
      </w:r>
      <w:r w:rsidR="00856BA9">
        <w:rPr>
          <w:color w:val="000000" w:themeColor="text1"/>
          <w:sz w:val="28"/>
        </w:rPr>
        <w:t>»,  «</w:t>
      </w:r>
      <w:r w:rsidR="00856BA9" w:rsidRPr="00A834D1">
        <w:rPr>
          <w:color w:val="000000" w:themeColor="text1"/>
          <w:sz w:val="28"/>
        </w:rPr>
        <w:t>A08.20.017.</w:t>
      </w:r>
      <w:r w:rsidR="00856BA9">
        <w:rPr>
          <w:color w:val="000000" w:themeColor="text1"/>
          <w:sz w:val="28"/>
        </w:rPr>
        <w:t>002.100 – Жидкостное ц</w:t>
      </w:r>
      <w:r w:rsidR="00856BA9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856BA9">
        <w:rPr>
          <w:color w:val="000000" w:themeColor="text1"/>
          <w:sz w:val="28"/>
        </w:rPr>
        <w:t xml:space="preserve">шейки матки </w:t>
      </w:r>
      <w:r w:rsidR="00856BA9" w:rsidRPr="00A834D1">
        <w:rPr>
          <w:color w:val="000000" w:themeColor="text1"/>
          <w:sz w:val="28"/>
        </w:rPr>
        <w:t>с окрашиванием по Папаниколау</w:t>
      </w:r>
      <w:r w:rsidR="00856BA9">
        <w:rPr>
          <w:color w:val="000000" w:themeColor="text1"/>
          <w:sz w:val="28"/>
        </w:rPr>
        <w:t>», «</w:t>
      </w:r>
      <w:r w:rsidR="00856BA9" w:rsidRPr="004517B8">
        <w:rPr>
          <w:color w:val="000000" w:themeColor="text1"/>
          <w:sz w:val="28"/>
        </w:rPr>
        <w:t>B03.053.002</w:t>
      </w:r>
      <w:r w:rsidR="00856BA9">
        <w:rPr>
          <w:color w:val="000000" w:themeColor="text1"/>
          <w:sz w:val="28"/>
        </w:rPr>
        <w:t xml:space="preserve"> – </w:t>
      </w:r>
      <w:proofErr w:type="spellStart"/>
      <w:r w:rsidR="00856BA9">
        <w:rPr>
          <w:color w:val="000000" w:themeColor="text1"/>
          <w:sz w:val="28"/>
        </w:rPr>
        <w:t>Спермограмма</w:t>
      </w:r>
      <w:proofErr w:type="spellEnd"/>
      <w:r w:rsidR="00856BA9">
        <w:rPr>
          <w:color w:val="000000" w:themeColor="text1"/>
          <w:sz w:val="28"/>
        </w:rPr>
        <w:t>», «</w:t>
      </w:r>
      <w:r w:rsidR="00856BA9" w:rsidRPr="004517B8">
        <w:rPr>
          <w:color w:val="000000" w:themeColor="text1"/>
          <w:sz w:val="28"/>
        </w:rPr>
        <w:t xml:space="preserve">A06.20.004 </w:t>
      </w:r>
      <w:r w:rsidR="00856BA9">
        <w:rPr>
          <w:color w:val="000000" w:themeColor="text1"/>
          <w:sz w:val="28"/>
        </w:rPr>
        <w:t xml:space="preserve">- </w:t>
      </w:r>
      <w:r w:rsidR="00856BA9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856BA9">
        <w:rPr>
          <w:color w:val="000000" w:themeColor="text1"/>
          <w:sz w:val="28"/>
        </w:rPr>
        <w:t>»</w:t>
      </w:r>
      <w:r w:rsidR="00856BA9">
        <w:rPr>
          <w:rStyle w:val="ac"/>
          <w:color w:val="000000" w:themeColor="text1"/>
          <w:sz w:val="28"/>
        </w:rPr>
        <w:footnoteReference w:id="27"/>
      </w:r>
      <w:r w:rsidR="00A570A2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674025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Соглашени</w:t>
      </w:r>
      <w:r w:rsidR="00C627CC" w:rsidRPr="00674025">
        <w:rPr>
          <w:color w:val="000000" w:themeColor="text1"/>
          <w:sz w:val="28"/>
        </w:rPr>
        <w:t>ем</w:t>
      </w:r>
      <w:r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3C6343D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28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</w:t>
      </w:r>
      <w:r w:rsidR="005413D7" w:rsidRPr="0067402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F05ABF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Оплата страховой медицинской организацией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29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</w:t>
      </w:r>
      <w:r w:rsidRPr="00BF585B">
        <w:rPr>
          <w:strike/>
          <w:color w:val="000000" w:themeColor="text1"/>
          <w:sz w:val="28"/>
        </w:rPr>
        <w:t>лабораторные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лабораторные</w:t>
      </w:r>
      <w:proofErr w:type="spellEnd"/>
      <w:r w:rsidR="00BF585B">
        <w:rPr>
          <w:color w:val="000000" w:themeColor="text1"/>
          <w:sz w:val="28"/>
        </w:rPr>
        <w:t xml:space="preserve"> и иные</w:t>
      </w:r>
      <w:r w:rsidR="00BF585B">
        <w:rPr>
          <w:rStyle w:val="ac"/>
          <w:color w:val="000000" w:themeColor="text1"/>
          <w:sz w:val="28"/>
        </w:rPr>
        <w:footnoteReference w:id="30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674025">
        <w:rPr>
          <w:color w:val="000000" w:themeColor="text1"/>
          <w:sz w:val="28"/>
        </w:rPr>
        <w:t>к настоящим Правилам</w:t>
      </w:r>
      <w:r w:rsidRPr="00674025">
        <w:rPr>
          <w:color w:val="000000" w:themeColor="text1"/>
          <w:sz w:val="28"/>
        </w:rPr>
        <w:t>).</w:t>
      </w:r>
    </w:p>
    <w:p w14:paraId="49E87E86" w14:textId="77777777" w:rsidR="00E94435" w:rsidRPr="0067402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5AF2F9FC" w:rsidR="000E1655" w:rsidRPr="0067402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  <w:r w:rsidR="00DF459B">
        <w:rPr>
          <w:color w:val="000000" w:themeColor="text1"/>
          <w:sz w:val="28"/>
          <w:szCs w:val="28"/>
        </w:rPr>
        <w:t xml:space="preserve"> </w:t>
      </w:r>
      <w:r w:rsidR="00DF459B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  <w:r w:rsidR="00DF459B">
        <w:rPr>
          <w:rStyle w:val="ac"/>
          <w:color w:val="000000" w:themeColor="text1"/>
          <w:sz w:val="28"/>
        </w:rPr>
        <w:footnoteReference w:id="31"/>
      </w:r>
    </w:p>
    <w:p w14:paraId="221EC994" w14:textId="076FEF7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674025">
        <w:rPr>
          <w:color w:val="000000" w:themeColor="text1"/>
          <w:sz w:val="28"/>
          <w:szCs w:val="28"/>
        </w:rPr>
        <w:t>«IDSP» = 29</w:t>
      </w:r>
      <w:r w:rsidRPr="0067402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15324D0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 w:rsidRPr="00C21EE7">
        <w:rPr>
          <w:color w:val="000000" w:themeColor="text1"/>
          <w:sz w:val="28"/>
          <w:szCs w:val="28"/>
        </w:rPr>
        <w:t xml:space="preserve"> </w:t>
      </w:r>
      <w:bookmarkStart w:id="6" w:name="_Hlk167872504"/>
      <w:r w:rsidR="00C21EE7" w:rsidRPr="00A273E4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A273E4">
        <w:rPr>
          <w:color w:val="000000" w:themeColor="text1"/>
          <w:sz w:val="28"/>
          <w:szCs w:val="28"/>
        </w:rPr>
        <w:t>«P_</w:t>
      </w:r>
      <w:r w:rsidR="00C21EE7" w:rsidRPr="00A273E4">
        <w:rPr>
          <w:color w:val="000000" w:themeColor="text1"/>
          <w:sz w:val="28"/>
          <w:szCs w:val="28"/>
          <w:lang w:val="en-US"/>
        </w:rPr>
        <w:t>OTK</w:t>
      </w:r>
      <w:r w:rsidR="00C21EE7" w:rsidRPr="00A273E4">
        <w:rPr>
          <w:color w:val="000000" w:themeColor="text1"/>
          <w:sz w:val="28"/>
          <w:szCs w:val="28"/>
        </w:rPr>
        <w:t>»</w:t>
      </w:r>
      <w:r w:rsidR="00C21EE7" w:rsidRPr="00A273E4">
        <w:rPr>
          <w:color w:val="FF0000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  <w:szCs w:val="28"/>
        </w:rPr>
        <w:t>значением «1</w:t>
      </w:r>
      <w:bookmarkEnd w:id="6"/>
      <w:r w:rsidR="00C21EE7" w:rsidRPr="00A273E4">
        <w:rPr>
          <w:color w:val="000000" w:themeColor="text1"/>
          <w:sz w:val="28"/>
          <w:szCs w:val="28"/>
        </w:rPr>
        <w:t>»</w:t>
      </w:r>
      <w:r w:rsidR="00C21EE7">
        <w:rPr>
          <w:rStyle w:val="ac"/>
          <w:color w:val="000000" w:themeColor="text1"/>
          <w:sz w:val="28"/>
          <w:szCs w:val="28"/>
        </w:rPr>
        <w:footnoteReference w:id="32"/>
      </w:r>
      <w:r w:rsidRPr="0067402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67402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0E1655" w:rsidRPr="0067402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6477771C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674025">
        <w:rPr>
          <w:color w:val="000000" w:themeColor="text1"/>
          <w:sz w:val="28"/>
          <w:szCs w:val="28"/>
        </w:rPr>
        <w:t>)</w:t>
      </w:r>
      <w:r w:rsidRPr="00674025">
        <w:rPr>
          <w:color w:val="000000" w:themeColor="text1"/>
          <w:sz w:val="28"/>
          <w:szCs w:val="28"/>
        </w:rPr>
        <w:t>,</w:t>
      </w:r>
      <w:r w:rsidR="00D22182" w:rsidRPr="00D22182">
        <w:t xml:space="preserve"> </w:t>
      </w:r>
      <w:r w:rsidR="00D22182" w:rsidRPr="00D22182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</w:r>
      <w:r w:rsidR="00347E71">
        <w:rPr>
          <w:color w:val="000000" w:themeColor="text1"/>
          <w:sz w:val="28"/>
          <w:szCs w:val="28"/>
        </w:rPr>
        <w:t>;</w:t>
      </w:r>
      <w:r w:rsidR="00D22182">
        <w:rPr>
          <w:rStyle w:val="ac"/>
          <w:color w:val="000000" w:themeColor="text1"/>
          <w:sz w:val="28"/>
          <w:szCs w:val="28"/>
        </w:rPr>
        <w:footnoteReference w:id="33"/>
      </w:r>
    </w:p>
    <w:p w14:paraId="03E8B574" w14:textId="3C78CC78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маммографии</w:t>
      </w:r>
      <w:r w:rsidR="00347E71">
        <w:rPr>
          <w:color w:val="000000" w:themeColor="text1"/>
          <w:sz w:val="28"/>
          <w:szCs w:val="28"/>
        </w:rPr>
        <w:t>;</w:t>
      </w:r>
      <w:r w:rsidRPr="00674025">
        <w:rPr>
          <w:color w:val="000000" w:themeColor="text1"/>
          <w:sz w:val="28"/>
          <w:szCs w:val="28"/>
        </w:rPr>
        <w:t xml:space="preserve"> </w:t>
      </w:r>
    </w:p>
    <w:p w14:paraId="1185CD2E" w14:textId="05795775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</w:t>
      </w:r>
      <w:r w:rsidR="00347E71">
        <w:rPr>
          <w:color w:val="000000" w:themeColor="text1"/>
          <w:sz w:val="28"/>
          <w:szCs w:val="28"/>
        </w:rPr>
        <w:t>;</w:t>
      </w:r>
    </w:p>
    <w:p w14:paraId="551D0D5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C8702B7" w:rsidR="000E165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определение простат-специфического антигена в крови</w:t>
      </w:r>
      <w:r w:rsidR="00316BFA">
        <w:rPr>
          <w:color w:val="000000" w:themeColor="text1"/>
          <w:sz w:val="28"/>
          <w:szCs w:val="28"/>
        </w:rPr>
        <w:t>;</w:t>
      </w:r>
    </w:p>
    <w:p w14:paraId="6A0B114D" w14:textId="01C3FC27" w:rsidR="00316BFA" w:rsidRPr="00DF459B" w:rsidRDefault="00316BFA" w:rsidP="00347E71">
      <w:pPr>
        <w:pStyle w:val="a8"/>
        <w:ind w:left="0" w:firstLine="567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</w:rPr>
        <w:t xml:space="preserve"> </w:t>
      </w:r>
      <w:r w:rsidRPr="00DF459B">
        <w:rPr>
          <w:strike/>
          <w:color w:val="000000" w:themeColor="text1"/>
          <w:sz w:val="28"/>
        </w:rPr>
        <w:t>при подозрении на злокачественное новообразование по результатам исследований</w:t>
      </w:r>
      <w:r w:rsidRPr="00DF459B">
        <w:rPr>
          <w:strike/>
        </w:rPr>
        <w:t xml:space="preserve"> </w:t>
      </w:r>
      <w:r w:rsidRPr="00DF459B">
        <w:rPr>
          <w:strike/>
          <w:color w:val="000000" w:themeColor="text1"/>
          <w:sz w:val="28"/>
        </w:rPr>
        <w:t>и иных медицинских вмешательств, проведенных в рамках</w:t>
      </w:r>
      <w:r w:rsidRPr="00DF459B">
        <w:rPr>
          <w:strike/>
        </w:rPr>
        <w:t xml:space="preserve"> </w:t>
      </w:r>
      <w:r w:rsidRPr="00DF459B">
        <w:rPr>
          <w:strike/>
          <w:color w:val="000000" w:themeColor="text1"/>
          <w:sz w:val="28"/>
        </w:rPr>
        <w:t>профилактического медицинского осмотра или диспансеризации, в обязательном порядке в элементе «</w:t>
      </w:r>
      <w:r w:rsidRPr="00DF459B">
        <w:rPr>
          <w:strike/>
          <w:color w:val="000000" w:themeColor="text1"/>
          <w:sz w:val="28"/>
          <w:lang w:val="en-US"/>
        </w:rPr>
        <w:t>DS</w:t>
      </w:r>
      <w:r w:rsidRPr="00DF459B">
        <w:rPr>
          <w:strike/>
          <w:color w:val="000000" w:themeColor="text1"/>
          <w:sz w:val="28"/>
        </w:rPr>
        <w:t>_</w:t>
      </w:r>
      <w:r w:rsidRPr="00DF459B">
        <w:rPr>
          <w:strike/>
          <w:color w:val="000000" w:themeColor="text1"/>
          <w:sz w:val="28"/>
          <w:lang w:val="en-US"/>
        </w:rPr>
        <w:t>ONK</w:t>
      </w:r>
      <w:r w:rsidRPr="00DF459B">
        <w:rPr>
          <w:strike/>
          <w:color w:val="000000" w:themeColor="text1"/>
          <w:sz w:val="28"/>
        </w:rPr>
        <w:t>» указывается значение «1»;</w:t>
      </w:r>
    </w:p>
    <w:p w14:paraId="62802B54" w14:textId="3D2C9A71" w:rsidR="00316BFA" w:rsidRPr="00674025" w:rsidRDefault="00316BFA" w:rsidP="00316B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F459B">
        <w:rPr>
          <w:strike/>
          <w:color w:val="000000" w:themeColor="text1"/>
          <w:sz w:val="28"/>
        </w:rPr>
        <w:t xml:space="preserve">- в случае указания в элементе «DS_ONK» значения «1» элемент «DS1» заполняется кодом по МКБ-10, соответствующим локализации подозрения на злокачественное новообразование. При этом сведения о уже имеющемся </w:t>
      </w:r>
      <w:r w:rsidRPr="00DF459B">
        <w:rPr>
          <w:strike/>
          <w:color w:val="000000" w:themeColor="text1"/>
          <w:sz w:val="28"/>
        </w:rPr>
        <w:lastRenderedPageBreak/>
        <w:t>заболевании на период прохождения диспансеризации или профилактического осмотра указываются в блоке «</w:t>
      </w:r>
      <w:r w:rsidRPr="00DF459B">
        <w:rPr>
          <w:strike/>
          <w:color w:val="000000" w:themeColor="text1"/>
          <w:sz w:val="28"/>
          <w:lang w:val="en-US"/>
        </w:rPr>
        <w:t>DS</w:t>
      </w:r>
      <w:r w:rsidRPr="00DF459B">
        <w:rPr>
          <w:strike/>
          <w:color w:val="000000" w:themeColor="text1"/>
          <w:sz w:val="28"/>
        </w:rPr>
        <w:t>2_</w:t>
      </w:r>
      <w:r w:rsidRPr="00DF459B">
        <w:rPr>
          <w:strike/>
          <w:color w:val="000000" w:themeColor="text1"/>
          <w:sz w:val="28"/>
          <w:lang w:val="en-US"/>
        </w:rPr>
        <w:t>N</w:t>
      </w:r>
      <w:r w:rsidR="00347E71">
        <w:rPr>
          <w:rStyle w:val="ac"/>
          <w:color w:val="000000" w:themeColor="text1"/>
          <w:sz w:val="28"/>
        </w:rPr>
        <w:footnoteReference w:id="34"/>
      </w:r>
      <w:r w:rsidR="00C717F5">
        <w:rPr>
          <w:color w:val="000000" w:themeColor="text1"/>
          <w:sz w:val="28"/>
        </w:rPr>
        <w:t xml:space="preserve"> </w:t>
      </w:r>
      <w:r w:rsidR="00DF459B" w:rsidRPr="00DF459B">
        <w:rPr>
          <w:rStyle w:val="ac"/>
          <w:color w:val="000000" w:themeColor="text1"/>
          <w:sz w:val="28"/>
          <w:lang w:val="en-US"/>
        </w:rPr>
        <w:footnoteReference w:id="35"/>
      </w:r>
      <w:r w:rsidR="00DF459B" w:rsidRPr="00DF459B">
        <w:rPr>
          <w:color w:val="000000" w:themeColor="text1"/>
          <w:sz w:val="28"/>
        </w:rPr>
        <w:t>.</w:t>
      </w:r>
    </w:p>
    <w:p w14:paraId="3DBED646" w14:textId="5D2F0648" w:rsidR="005262D3" w:rsidRPr="00674025" w:rsidRDefault="005262D3" w:rsidP="00C717F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38FA35C2" w:rsidR="000E1655" w:rsidRPr="0067402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 w:rsidRPr="00C21EE7">
        <w:rPr>
          <w:color w:val="000000" w:themeColor="text1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A273E4">
        <w:rPr>
          <w:color w:val="000000" w:themeColor="text1"/>
          <w:sz w:val="28"/>
          <w:szCs w:val="28"/>
        </w:rPr>
        <w:t>«P_</w:t>
      </w:r>
      <w:r w:rsidR="00C21EE7" w:rsidRPr="00A273E4">
        <w:rPr>
          <w:color w:val="000000" w:themeColor="text1"/>
          <w:sz w:val="28"/>
          <w:szCs w:val="28"/>
          <w:lang w:val="en-US"/>
        </w:rPr>
        <w:t>OTK</w:t>
      </w:r>
      <w:r w:rsidR="00C21EE7" w:rsidRPr="00A273E4">
        <w:rPr>
          <w:color w:val="000000" w:themeColor="text1"/>
          <w:sz w:val="28"/>
          <w:szCs w:val="28"/>
        </w:rPr>
        <w:t>»</w:t>
      </w:r>
      <w:r w:rsidR="00C21EE7" w:rsidRPr="00A273E4">
        <w:rPr>
          <w:color w:val="FF0000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  <w:szCs w:val="28"/>
        </w:rPr>
        <w:t>значением «1»</w:t>
      </w:r>
      <w:r w:rsidR="00C21EE7">
        <w:rPr>
          <w:rStyle w:val="ac"/>
          <w:color w:val="000000" w:themeColor="text1"/>
          <w:sz w:val="28"/>
          <w:szCs w:val="28"/>
        </w:rPr>
        <w:footnoteReference w:id="36"/>
      </w:r>
      <w:r w:rsidR="000B4EEE" w:rsidRPr="0067402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67402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67402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67402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Взятие мазка с шейки матки, цитологическое исследование мазка с шейки матки:</w:t>
      </w:r>
    </w:p>
    <w:p w14:paraId="110AA5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674025">
        <w:rPr>
          <w:color w:val="000000" w:themeColor="text1"/>
          <w:sz w:val="28"/>
          <w:szCs w:val="28"/>
        </w:rPr>
        <w:t>virgo</w:t>
      </w:r>
      <w:proofErr w:type="spellEnd"/>
      <w:r w:rsidRPr="00674025">
        <w:rPr>
          <w:color w:val="000000" w:themeColor="text1"/>
          <w:sz w:val="28"/>
          <w:szCs w:val="28"/>
        </w:rPr>
        <w:t xml:space="preserve">, то услуга отражается без указания тарифа и стоимости и </w:t>
      </w:r>
      <w:bookmarkStart w:id="7" w:name="_Hlk168321090"/>
      <w:r w:rsidRPr="0067402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7"/>
      <w:r w:rsidRPr="0067402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2BAD233F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>
        <w:rPr>
          <w:color w:val="000000" w:themeColor="text1"/>
          <w:sz w:val="28"/>
          <w:szCs w:val="28"/>
        </w:rPr>
        <w:t xml:space="preserve"> </w:t>
      </w:r>
      <w:r w:rsidR="00C21EE7" w:rsidRPr="00C21EE7">
        <w:rPr>
          <w:color w:val="000000" w:themeColor="text1"/>
          <w:sz w:val="28"/>
          <w:szCs w:val="28"/>
        </w:rPr>
        <w:t>с обязательным заполнением элемента «P_OTK» значением «1»</w:t>
      </w:r>
      <w:r w:rsidR="00C21EE7">
        <w:rPr>
          <w:rStyle w:val="ac"/>
          <w:color w:val="000000" w:themeColor="text1"/>
          <w:sz w:val="28"/>
          <w:szCs w:val="28"/>
        </w:rPr>
        <w:footnoteReference w:id="37"/>
      </w:r>
      <w:r w:rsidR="00C21EE7">
        <w:rPr>
          <w:color w:val="000000" w:themeColor="text1"/>
          <w:sz w:val="28"/>
          <w:szCs w:val="28"/>
        </w:rPr>
        <w:t>.</w:t>
      </w:r>
    </w:p>
    <w:p w14:paraId="6A7824D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6519099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>
        <w:rPr>
          <w:color w:val="000000" w:themeColor="text1"/>
          <w:sz w:val="28"/>
          <w:szCs w:val="28"/>
        </w:rPr>
        <w:t xml:space="preserve"> </w:t>
      </w:r>
      <w:r w:rsidR="00C21EE7" w:rsidRPr="00C21EE7">
        <w:rPr>
          <w:color w:val="000000" w:themeColor="text1"/>
          <w:sz w:val="28"/>
          <w:szCs w:val="28"/>
        </w:rPr>
        <w:t>с обязательным заполнением элемента «P_OTK» значением «1»</w:t>
      </w:r>
      <w:r w:rsidR="00C21EE7">
        <w:rPr>
          <w:rStyle w:val="ac"/>
          <w:color w:val="000000" w:themeColor="text1"/>
          <w:sz w:val="28"/>
          <w:szCs w:val="28"/>
        </w:rPr>
        <w:footnoteReference w:id="38"/>
      </w:r>
      <w:r w:rsidR="00C21EE7">
        <w:rPr>
          <w:color w:val="000000" w:themeColor="text1"/>
          <w:sz w:val="28"/>
          <w:szCs w:val="28"/>
        </w:rPr>
        <w:t>.</w:t>
      </w:r>
    </w:p>
    <w:p w14:paraId="0BA8AE74" w14:textId="77777777" w:rsidR="000E1655" w:rsidRPr="0067402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674025">
        <w:rPr>
          <w:color w:val="000000" w:themeColor="text1"/>
          <w:sz w:val="28"/>
          <w:szCs w:val="28"/>
        </w:rPr>
        <w:t>пунктом</w:t>
      </w:r>
      <w:r w:rsidRPr="00674025">
        <w:rPr>
          <w:color w:val="000000" w:themeColor="text1"/>
          <w:sz w:val="28"/>
          <w:szCs w:val="28"/>
        </w:rPr>
        <w:t xml:space="preserve"> 5.2.1.2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65D059C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Pr="00D22182">
        <w:rPr>
          <w:strike/>
          <w:color w:val="000000" w:themeColor="text1"/>
          <w:sz w:val="28"/>
          <w:szCs w:val="28"/>
        </w:rPr>
        <w:t>ДВ1</w:t>
      </w:r>
      <w:r w:rsidR="00D22182" w:rsidRPr="00D22182">
        <w:rPr>
          <w:color w:val="000000" w:themeColor="text1"/>
          <w:sz w:val="28"/>
          <w:szCs w:val="28"/>
        </w:rPr>
        <w:t xml:space="preserve"> </w:t>
      </w:r>
      <w:r w:rsidR="00D22182" w:rsidRPr="00EF2538">
        <w:rPr>
          <w:color w:val="000000" w:themeColor="text1"/>
          <w:sz w:val="28"/>
          <w:szCs w:val="28"/>
        </w:rPr>
        <w:t>ДВ4</w:t>
      </w:r>
      <w:r w:rsidR="00D22182">
        <w:rPr>
          <w:rStyle w:val="ac"/>
          <w:color w:val="000000" w:themeColor="text1"/>
          <w:sz w:val="28"/>
          <w:szCs w:val="28"/>
        </w:rPr>
        <w:footnoteReference w:id="39"/>
      </w:r>
      <w:r w:rsidRPr="0067402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67402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67402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67402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77777777" w:rsidR="00C717F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5.2.1.5. </w:t>
      </w:r>
      <w:r w:rsidRPr="003A017C">
        <w:rPr>
          <w:b/>
          <w:bCs/>
          <w:color w:val="000000" w:themeColor="text1"/>
          <w:sz w:val="28"/>
        </w:rPr>
        <w:t>П</w:t>
      </w:r>
      <w:r w:rsidRPr="004A4613">
        <w:rPr>
          <w:b/>
          <w:bCs/>
          <w:color w:val="000000" w:themeColor="text1"/>
          <w:sz w:val="28"/>
        </w:rPr>
        <w:t>ри проведении второго этапа диспансеризации</w:t>
      </w:r>
      <w:r>
        <w:rPr>
          <w:b/>
          <w:bCs/>
          <w:color w:val="000000" w:themeColor="text1"/>
          <w:sz w:val="28"/>
        </w:rPr>
        <w:t xml:space="preserve"> </w:t>
      </w:r>
      <w:r w:rsidRPr="00122891">
        <w:rPr>
          <w:color w:val="000000" w:themeColor="text1"/>
          <w:sz w:val="28"/>
        </w:rPr>
        <w:t xml:space="preserve">формирование в реестре счета на оплату медицинской помощи комплексного посещения </w:t>
      </w:r>
      <w:r>
        <w:rPr>
          <w:color w:val="000000" w:themeColor="text1"/>
          <w:sz w:val="28"/>
        </w:rPr>
        <w:t>осуществляется с учетом следующих особенностей:</w:t>
      </w:r>
    </w:p>
    <w:p w14:paraId="08E88690" w14:textId="77777777" w:rsidR="00C717F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2158D8">
        <w:rPr>
          <w:color w:val="000000" w:themeColor="text1"/>
          <w:sz w:val="28"/>
        </w:rPr>
        <w:t xml:space="preserve">при проведении </w:t>
      </w:r>
      <w:r>
        <w:rPr>
          <w:color w:val="000000" w:themeColor="text1"/>
          <w:sz w:val="28"/>
        </w:rPr>
        <w:t>второго этапа диспансеризации</w:t>
      </w:r>
      <w:r w:rsidRPr="002158D8">
        <w:rPr>
          <w:color w:val="000000" w:themeColor="text1"/>
          <w:sz w:val="28"/>
        </w:rPr>
        <w:t xml:space="preserve"> учету в качестве </w:t>
      </w:r>
      <w:r>
        <w:rPr>
          <w:color w:val="000000" w:themeColor="text1"/>
          <w:sz w:val="28"/>
        </w:rPr>
        <w:t xml:space="preserve">комплексного </w:t>
      </w:r>
      <w:r w:rsidRPr="002158D8">
        <w:rPr>
          <w:color w:val="000000" w:themeColor="text1"/>
          <w:sz w:val="28"/>
        </w:rPr>
        <w:t xml:space="preserve">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</w:t>
      </w:r>
      <w:r>
        <w:rPr>
          <w:color w:val="000000" w:themeColor="text1"/>
          <w:sz w:val="28"/>
        </w:rPr>
        <w:t xml:space="preserve">медицинской помощи </w:t>
      </w:r>
      <w:r w:rsidRPr="002158D8">
        <w:rPr>
          <w:color w:val="000000" w:themeColor="text1"/>
          <w:sz w:val="28"/>
        </w:rPr>
        <w:t xml:space="preserve">1 случай </w:t>
      </w:r>
      <w:r w:rsidRPr="002D74EF">
        <w:rPr>
          <w:color w:val="000000" w:themeColor="text1"/>
          <w:sz w:val="28"/>
        </w:rPr>
        <w:t xml:space="preserve">второго этапа диспансеризации </w:t>
      </w:r>
      <w:r w:rsidRPr="002158D8">
        <w:rPr>
          <w:color w:val="000000" w:themeColor="text1"/>
          <w:sz w:val="28"/>
        </w:rPr>
        <w:t xml:space="preserve">приравнивается к 1 </w:t>
      </w:r>
      <w:r>
        <w:rPr>
          <w:color w:val="000000" w:themeColor="text1"/>
          <w:sz w:val="28"/>
        </w:rPr>
        <w:t xml:space="preserve">комплексному </w:t>
      </w:r>
      <w:r w:rsidRPr="002158D8">
        <w:rPr>
          <w:color w:val="000000" w:themeColor="text1"/>
          <w:sz w:val="28"/>
        </w:rPr>
        <w:t>посещению</w:t>
      </w:r>
      <w:r>
        <w:rPr>
          <w:color w:val="000000" w:themeColor="text1"/>
          <w:sz w:val="28"/>
        </w:rPr>
        <w:t>;</w:t>
      </w:r>
    </w:p>
    <w:p w14:paraId="5B7EFCD5" w14:textId="77777777" w:rsidR="00C717F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4D1DA7">
        <w:rPr>
          <w:color w:val="000000" w:themeColor="text1"/>
          <w:sz w:val="28"/>
        </w:rPr>
        <w:t xml:space="preserve">медицинские организации, которые проводят </w:t>
      </w:r>
      <w:r>
        <w:rPr>
          <w:color w:val="000000" w:themeColor="text1"/>
          <w:sz w:val="28"/>
        </w:rPr>
        <w:t xml:space="preserve">второй этап </w:t>
      </w:r>
      <w:r w:rsidRPr="004D1DA7">
        <w:rPr>
          <w:color w:val="000000" w:themeColor="text1"/>
          <w:sz w:val="28"/>
        </w:rPr>
        <w:t>диспансеризаци</w:t>
      </w:r>
      <w:r>
        <w:rPr>
          <w:color w:val="000000" w:themeColor="text1"/>
          <w:sz w:val="28"/>
        </w:rPr>
        <w:t>и</w:t>
      </w:r>
      <w:r w:rsidRPr="004D1DA7">
        <w:rPr>
          <w:color w:val="000000" w:themeColor="text1"/>
          <w:sz w:val="28"/>
        </w:rPr>
        <w:t xml:space="preserve"> определенных групп населения, в реестре счета (файл в соответствии с таблицей Д3) в сведениях об услуге</w:t>
      </w:r>
      <w:r w:rsidRPr="004A4613">
        <w:rPr>
          <w:color w:val="000000" w:themeColor="text1"/>
          <w:sz w:val="28"/>
        </w:rPr>
        <w:t xml:space="preserve"> в обязательном порядке заполня</w:t>
      </w:r>
      <w:r>
        <w:rPr>
          <w:color w:val="000000" w:themeColor="text1"/>
          <w:sz w:val="28"/>
        </w:rPr>
        <w:t>ют</w:t>
      </w:r>
      <w:r w:rsidRPr="004A4613">
        <w:rPr>
          <w:color w:val="000000" w:themeColor="text1"/>
          <w:sz w:val="28"/>
        </w:rPr>
        <w:t xml:space="preserve"> элемент «CODE_USL</w:t>
      </w:r>
      <w:r>
        <w:rPr>
          <w:color w:val="000000" w:themeColor="text1"/>
          <w:sz w:val="28"/>
        </w:rPr>
        <w:t>»</w:t>
      </w:r>
      <w:r w:rsidRPr="004A4613">
        <w:rPr>
          <w:color w:val="000000" w:themeColor="text1"/>
          <w:sz w:val="28"/>
        </w:rPr>
        <w:t xml:space="preserve"> в соответствии со Справочником T001 «Территориальный классификатор работ и услуг в здравоохранении</w:t>
      </w:r>
      <w:r>
        <w:rPr>
          <w:color w:val="000000" w:themeColor="text1"/>
          <w:sz w:val="28"/>
        </w:rPr>
        <w:t>»</w:t>
      </w:r>
      <w:r w:rsidRPr="004A4613">
        <w:rPr>
          <w:color w:val="000000" w:themeColor="text1"/>
          <w:sz w:val="28"/>
        </w:rPr>
        <w:t xml:space="preserve"> </w:t>
      </w:r>
      <w:r w:rsidRPr="002158D8">
        <w:rPr>
          <w:color w:val="000000" w:themeColor="text1"/>
          <w:sz w:val="28"/>
        </w:rPr>
        <w:t>по классу медицинской услуги «В» разделу «04»</w:t>
      </w:r>
      <w:r>
        <w:rPr>
          <w:color w:val="000000" w:themeColor="text1"/>
          <w:sz w:val="28"/>
        </w:rPr>
        <w:t>: д</w:t>
      </w:r>
      <w:r w:rsidRPr="00DC43C7">
        <w:rPr>
          <w:color w:val="000000" w:themeColor="text1"/>
          <w:sz w:val="28"/>
        </w:rPr>
        <w:t>ля взрослого населения</w:t>
      </w:r>
      <w:r>
        <w:rPr>
          <w:color w:val="000000" w:themeColor="text1"/>
          <w:sz w:val="28"/>
        </w:rPr>
        <w:t xml:space="preserve"> – к</w:t>
      </w:r>
      <w:r w:rsidRPr="00DC43C7">
        <w:rPr>
          <w:color w:val="000000" w:themeColor="text1"/>
          <w:sz w:val="28"/>
        </w:rPr>
        <w:t>од услуги «B04.047.004.</w:t>
      </w:r>
      <w:r>
        <w:rPr>
          <w:color w:val="000000" w:themeColor="text1"/>
          <w:sz w:val="28"/>
        </w:rPr>
        <w:t>003</w:t>
      </w:r>
      <w:r w:rsidRPr="00DC43C7">
        <w:rPr>
          <w:color w:val="000000" w:themeColor="text1"/>
          <w:sz w:val="28"/>
        </w:rPr>
        <w:t xml:space="preserve">», для несовершеннолетних </w:t>
      </w:r>
      <w:r>
        <w:rPr>
          <w:color w:val="000000" w:themeColor="text1"/>
          <w:sz w:val="28"/>
        </w:rPr>
        <w:t xml:space="preserve">– </w:t>
      </w:r>
      <w:r w:rsidRPr="00DC43C7">
        <w:rPr>
          <w:color w:val="000000" w:themeColor="text1"/>
          <w:sz w:val="28"/>
        </w:rPr>
        <w:t>«B04.031.004.001»;</w:t>
      </w:r>
    </w:p>
    <w:p w14:paraId="31B64BE6" w14:textId="77777777" w:rsidR="00C717F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DA524A">
        <w:rPr>
          <w:color w:val="000000" w:themeColor="text1"/>
          <w:sz w:val="28"/>
        </w:rPr>
        <w:lastRenderedPageBreak/>
        <w:t xml:space="preserve">в реестре счета заполняются все необходимые сведения по кодам услуг. По всем услугам элемент «TARIF – Тариф» </w:t>
      </w:r>
      <w:r>
        <w:rPr>
          <w:color w:val="000000" w:themeColor="text1"/>
          <w:sz w:val="28"/>
        </w:rPr>
        <w:t>должен соответствовать</w:t>
      </w:r>
      <w:r w:rsidRPr="00DA524A">
        <w:rPr>
          <w:color w:val="000000" w:themeColor="text1"/>
          <w:sz w:val="28"/>
        </w:rPr>
        <w:t xml:space="preserve">: </w:t>
      </w:r>
    </w:p>
    <w:p w14:paraId="398A8C33" w14:textId="77777777" w:rsidR="00C717F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A524A">
        <w:rPr>
          <w:color w:val="000000" w:themeColor="text1"/>
          <w:sz w:val="28"/>
        </w:rPr>
        <w:t>- для взрослого населения –</w:t>
      </w:r>
      <w:r>
        <w:rPr>
          <w:color w:val="000000" w:themeColor="text1"/>
          <w:sz w:val="28"/>
        </w:rPr>
        <w:t xml:space="preserve"> </w:t>
      </w:r>
      <w:r w:rsidRPr="00DA524A">
        <w:rPr>
          <w:color w:val="000000" w:themeColor="text1"/>
          <w:sz w:val="28"/>
        </w:rPr>
        <w:t>тарифам на осмотры</w:t>
      </w:r>
      <w:r>
        <w:rPr>
          <w:color w:val="000000" w:themeColor="text1"/>
          <w:sz w:val="28"/>
        </w:rPr>
        <w:t xml:space="preserve"> врачей</w:t>
      </w:r>
      <w:r w:rsidRPr="00DA524A">
        <w:rPr>
          <w:color w:val="000000" w:themeColor="text1"/>
          <w:sz w:val="28"/>
        </w:rPr>
        <w:t xml:space="preserve"> и исследования</w:t>
      </w:r>
      <w:r>
        <w:rPr>
          <w:color w:val="000000" w:themeColor="text1"/>
          <w:sz w:val="28"/>
        </w:rPr>
        <w:t xml:space="preserve">, установленным </w:t>
      </w:r>
      <w:r w:rsidRPr="00DA524A">
        <w:rPr>
          <w:color w:val="000000" w:themeColor="text1"/>
          <w:sz w:val="28"/>
        </w:rPr>
        <w:t>приложением 2.6 к Соглашению № 1/2024</w:t>
      </w:r>
      <w:r>
        <w:rPr>
          <w:color w:val="000000" w:themeColor="text1"/>
          <w:sz w:val="28"/>
        </w:rPr>
        <w:t>;</w:t>
      </w:r>
    </w:p>
    <w:p w14:paraId="13314B9C" w14:textId="77777777" w:rsidR="00C717F5" w:rsidRPr="00DB7C40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для несовершеннолетних – </w:t>
      </w:r>
      <w:r w:rsidRPr="00DA524A">
        <w:rPr>
          <w:color w:val="000000" w:themeColor="text1"/>
          <w:sz w:val="28"/>
        </w:rPr>
        <w:t xml:space="preserve">тарифам </w:t>
      </w:r>
      <w:r>
        <w:rPr>
          <w:color w:val="000000" w:themeColor="text1"/>
          <w:sz w:val="28"/>
        </w:rPr>
        <w:t xml:space="preserve">на осмотры врачей, установленным </w:t>
      </w:r>
      <w:r w:rsidRPr="00DA524A">
        <w:rPr>
          <w:color w:val="000000" w:themeColor="text1"/>
          <w:sz w:val="28"/>
        </w:rPr>
        <w:t>приложением 2.4</w:t>
      </w:r>
      <w:r>
        <w:rPr>
          <w:color w:val="000000" w:themeColor="text1"/>
          <w:sz w:val="28"/>
        </w:rPr>
        <w:t xml:space="preserve"> </w:t>
      </w:r>
      <w:r w:rsidRPr="00F459AD">
        <w:rPr>
          <w:color w:val="000000" w:themeColor="text1"/>
          <w:sz w:val="28"/>
        </w:rPr>
        <w:t>к Соглашению № 1/2024</w:t>
      </w:r>
      <w:r>
        <w:rPr>
          <w:color w:val="000000" w:themeColor="text1"/>
          <w:sz w:val="28"/>
        </w:rPr>
        <w:t xml:space="preserve"> </w:t>
      </w:r>
      <w:r w:rsidRPr="00DA524A">
        <w:rPr>
          <w:color w:val="000000" w:themeColor="text1"/>
          <w:sz w:val="28"/>
        </w:rPr>
        <w:t xml:space="preserve">и (или) </w:t>
      </w:r>
      <w:r>
        <w:rPr>
          <w:color w:val="000000" w:themeColor="text1"/>
          <w:sz w:val="28"/>
        </w:rPr>
        <w:t xml:space="preserve">тарифам на диагностические исследования, установленным </w:t>
      </w:r>
      <w:r w:rsidRPr="00DA524A">
        <w:rPr>
          <w:color w:val="000000" w:themeColor="text1"/>
          <w:sz w:val="28"/>
        </w:rPr>
        <w:t>приложением 2.6</w:t>
      </w:r>
      <w:r w:rsidRPr="00F459AD">
        <w:t xml:space="preserve"> </w:t>
      </w:r>
      <w:r w:rsidRPr="00F459AD">
        <w:rPr>
          <w:color w:val="000000" w:themeColor="text1"/>
          <w:sz w:val="28"/>
        </w:rPr>
        <w:t>к Соглашению № 1/2024</w:t>
      </w:r>
      <w:r>
        <w:rPr>
          <w:color w:val="000000" w:themeColor="text1"/>
          <w:sz w:val="28"/>
        </w:rPr>
        <w:t>.</w:t>
      </w:r>
    </w:p>
    <w:p w14:paraId="652E534C" w14:textId="77777777" w:rsidR="00C717F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</w:t>
      </w:r>
      <w:r w:rsidRPr="002721D9">
        <w:rPr>
          <w:color w:val="000000" w:themeColor="text1"/>
          <w:sz w:val="28"/>
        </w:rPr>
        <w:t xml:space="preserve">тоимость комплексного посещения второго этапа диспансеризации определяется как суммарная стоимость </w:t>
      </w:r>
      <w:r>
        <w:rPr>
          <w:color w:val="000000" w:themeColor="text1"/>
          <w:sz w:val="28"/>
        </w:rPr>
        <w:t>всех заполненных услуг.</w:t>
      </w:r>
    </w:p>
    <w:p w14:paraId="3D3E6A38" w14:textId="157450E1" w:rsidR="00C717F5" w:rsidRPr="00DB7C40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DB7C40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</w:t>
      </w:r>
      <w:r>
        <w:rPr>
          <w:color w:val="000000" w:themeColor="text1"/>
          <w:sz w:val="28"/>
        </w:rPr>
        <w:t>.</w:t>
      </w:r>
      <w:r>
        <w:rPr>
          <w:rStyle w:val="ac"/>
          <w:color w:val="000000" w:themeColor="text1"/>
          <w:sz w:val="28"/>
        </w:rPr>
        <w:footnoteReference w:id="40"/>
      </w:r>
    </w:p>
    <w:p w14:paraId="1E7DB77E" w14:textId="77777777" w:rsidR="00C717F5" w:rsidRPr="00DB7C40" w:rsidRDefault="00C717F5" w:rsidP="00C717F5">
      <w:pPr>
        <w:jc w:val="both"/>
        <w:rPr>
          <w:color w:val="000000" w:themeColor="text1"/>
          <w:sz w:val="28"/>
        </w:rPr>
      </w:pPr>
    </w:p>
    <w:p w14:paraId="57F52BBF" w14:textId="77777777" w:rsidR="00C717F5" w:rsidRDefault="00C717F5" w:rsidP="00C717F5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ab/>
        <w:t xml:space="preserve">5.2.1.6. </w:t>
      </w:r>
      <w:r w:rsidRPr="006921B0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</w:t>
      </w:r>
      <w:r>
        <w:rPr>
          <w:b/>
          <w:bCs/>
          <w:color w:val="000000" w:themeColor="text1"/>
          <w:sz w:val="28"/>
        </w:rPr>
        <w:t xml:space="preserve"> определенных групп взрослого населения</w:t>
      </w:r>
      <w:r>
        <w:rPr>
          <w:color w:val="000000" w:themeColor="text1"/>
          <w:sz w:val="28"/>
        </w:rPr>
        <w:t>:</w:t>
      </w:r>
    </w:p>
    <w:p w14:paraId="739C2975" w14:textId="77777777" w:rsidR="00C717F5" w:rsidRPr="00287159" w:rsidRDefault="00C717F5" w:rsidP="00C717F5">
      <w:pPr>
        <w:jc w:val="both"/>
        <w:rPr>
          <w:b/>
          <w:bCs/>
          <w:color w:val="000000" w:themeColor="text1"/>
          <w:sz w:val="28"/>
        </w:rPr>
      </w:pPr>
      <w:r>
        <w:rPr>
          <w:color w:val="000000" w:themeColor="text1"/>
          <w:sz w:val="28"/>
        </w:rPr>
        <w:tab/>
      </w:r>
      <w:r w:rsidRPr="00287159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а) в реестре счета на оплату диспансеризации в сведениях о случае элемент «</w:t>
      </w:r>
      <w:r w:rsidRPr="00E75707">
        <w:rPr>
          <w:color w:val="000000" w:themeColor="text1"/>
          <w:sz w:val="28"/>
        </w:rPr>
        <w:t>DS1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>
        <w:rPr>
          <w:color w:val="000000" w:themeColor="text1"/>
          <w:sz w:val="28"/>
        </w:rPr>
        <w:t>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б) элемент «</w:t>
      </w:r>
      <w:r w:rsidRPr="00E75707">
        <w:rPr>
          <w:color w:val="000000" w:themeColor="text1"/>
          <w:sz w:val="28"/>
        </w:rPr>
        <w:t>DS1_PR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Установлен впервые (основной)</w:t>
      </w:r>
      <w:r>
        <w:rPr>
          <w:color w:val="000000" w:themeColor="text1"/>
          <w:sz w:val="28"/>
        </w:rPr>
        <w:t>» заполняется значением «1»;</w:t>
      </w:r>
    </w:p>
    <w:p w14:paraId="3185135F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в) в обязательном порядке в значении элемента «</w:t>
      </w:r>
      <w:r w:rsidRPr="00E75707">
        <w:rPr>
          <w:color w:val="000000" w:themeColor="text1"/>
          <w:sz w:val="28"/>
        </w:rPr>
        <w:t>DS2_N</w:t>
      </w:r>
      <w:r>
        <w:rPr>
          <w:color w:val="000000" w:themeColor="text1"/>
          <w:sz w:val="28"/>
        </w:rPr>
        <w:t xml:space="preserve">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</w:t>
      </w:r>
      <w:r w:rsidRPr="00AB1A9D">
        <w:rPr>
          <w:color w:val="000000" w:themeColor="text1"/>
          <w:sz w:val="28"/>
        </w:rPr>
        <w:t>подтвержденны</w:t>
      </w:r>
      <w:r>
        <w:rPr>
          <w:color w:val="000000" w:themeColor="text1"/>
          <w:sz w:val="28"/>
        </w:rPr>
        <w:t>х</w:t>
      </w:r>
      <w:r w:rsidRPr="00AB1A9D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>
        <w:rPr>
          <w:color w:val="000000" w:themeColor="text1"/>
          <w:sz w:val="28"/>
        </w:rPr>
        <w:t xml:space="preserve">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</w:t>
      </w:r>
      <w:r w:rsidRPr="00AB1A9D">
        <w:rPr>
          <w:color w:val="000000" w:themeColor="text1"/>
          <w:sz w:val="28"/>
        </w:rPr>
        <w:t>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>
        <w:rPr>
          <w:color w:val="000000" w:themeColor="text1"/>
          <w:sz w:val="28"/>
        </w:rPr>
        <w:t>;</w:t>
      </w:r>
    </w:p>
    <w:p w14:paraId="5944EAEB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</w:t>
      </w:r>
      <w:r>
        <w:rPr>
          <w:color w:val="000000" w:themeColor="text1"/>
          <w:sz w:val="28"/>
        </w:rPr>
        <w:lastRenderedPageBreak/>
        <w:t>случая диспансеризации применяется код дефекта, соответствующий  у</w:t>
      </w:r>
      <w:r w:rsidRPr="00287159">
        <w:rPr>
          <w:color w:val="000000" w:themeColor="text1"/>
          <w:sz w:val="28"/>
        </w:rPr>
        <w:t>становлени</w:t>
      </w:r>
      <w:r>
        <w:rPr>
          <w:color w:val="000000" w:themeColor="text1"/>
          <w:sz w:val="28"/>
        </w:rPr>
        <w:t>ю</w:t>
      </w:r>
      <w:r w:rsidRPr="00287159">
        <w:rPr>
          <w:color w:val="000000" w:themeColor="text1"/>
          <w:sz w:val="28"/>
        </w:rPr>
        <w:t xml:space="preserve"> неверного диагноза, связанно</w:t>
      </w:r>
      <w:r>
        <w:rPr>
          <w:color w:val="000000" w:themeColor="text1"/>
          <w:sz w:val="28"/>
        </w:rPr>
        <w:t>му</w:t>
      </w:r>
      <w:r w:rsidRPr="00287159">
        <w:rPr>
          <w:color w:val="000000" w:themeColor="text1"/>
          <w:sz w:val="28"/>
        </w:rPr>
        <w:t xml:space="preserve"> с невыполнением, несвоевременным или ненадлежащим выполнением необходимых пациенту диагностических и (или) лечебных мероприятий,</w:t>
      </w:r>
      <w:r>
        <w:rPr>
          <w:color w:val="000000" w:themeColor="text1"/>
          <w:sz w:val="28"/>
        </w:rPr>
        <w:t xml:space="preserve"> </w:t>
      </w:r>
      <w:r w:rsidRPr="00287159">
        <w:rPr>
          <w:color w:val="000000" w:themeColor="text1"/>
          <w:sz w:val="28"/>
        </w:rPr>
        <w:t>приведше</w:t>
      </w:r>
      <w:r>
        <w:rPr>
          <w:color w:val="000000" w:themeColor="text1"/>
          <w:sz w:val="28"/>
        </w:rPr>
        <w:t>му</w:t>
      </w:r>
      <w:r w:rsidRPr="00287159">
        <w:rPr>
          <w:color w:val="000000" w:themeColor="text1"/>
          <w:sz w:val="28"/>
        </w:rPr>
        <w:t xml:space="preserve"> к ухудшению состояния здоровья застрахованного лица, либо создавше</w:t>
      </w:r>
      <w:r>
        <w:rPr>
          <w:color w:val="000000" w:themeColor="text1"/>
          <w:sz w:val="28"/>
        </w:rPr>
        <w:t>му</w:t>
      </w:r>
      <w:r w:rsidRPr="00287159">
        <w:rPr>
          <w:color w:val="000000" w:themeColor="text1"/>
          <w:sz w:val="28"/>
        </w:rPr>
        <w:t xml:space="preserve"> риск прогрессирования имеющегося заболевания</w:t>
      </w:r>
      <w:r>
        <w:rPr>
          <w:color w:val="000000" w:themeColor="text1"/>
          <w:sz w:val="28"/>
        </w:rPr>
        <w:t xml:space="preserve">. </w:t>
      </w:r>
    </w:p>
    <w:p w14:paraId="43F5172E" w14:textId="77777777" w:rsidR="00C717F5" w:rsidRPr="003D088A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3D088A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9777F1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3D088A">
        <w:rPr>
          <w:color w:val="000000" w:themeColor="text1"/>
          <w:sz w:val="28"/>
        </w:rPr>
        <w:t>д) при подозрении на злокачественное новообразование по результатам</w:t>
      </w:r>
      <w:r w:rsidRPr="009777F1">
        <w:rPr>
          <w:color w:val="000000" w:themeColor="text1"/>
          <w:sz w:val="28"/>
        </w:rPr>
        <w:t xml:space="preserve"> диспансеризации в обязательном порядке в элементе «</w:t>
      </w:r>
      <w:r w:rsidRPr="009777F1">
        <w:rPr>
          <w:color w:val="000000" w:themeColor="text1"/>
          <w:sz w:val="28"/>
          <w:lang w:val="en-US"/>
        </w:rPr>
        <w:t>DS</w:t>
      </w:r>
      <w:r w:rsidRPr="009777F1">
        <w:rPr>
          <w:color w:val="000000" w:themeColor="text1"/>
          <w:sz w:val="28"/>
        </w:rPr>
        <w:t>_</w:t>
      </w:r>
      <w:r w:rsidRPr="009777F1">
        <w:rPr>
          <w:color w:val="000000" w:themeColor="text1"/>
          <w:sz w:val="28"/>
          <w:lang w:val="en-US"/>
        </w:rPr>
        <w:t>ONK</w:t>
      </w:r>
      <w:r w:rsidRPr="009777F1">
        <w:rPr>
          <w:color w:val="000000" w:themeColor="text1"/>
          <w:sz w:val="28"/>
        </w:rPr>
        <w:t>» указывается значение «1»</w:t>
      </w:r>
      <w:r>
        <w:rPr>
          <w:color w:val="000000" w:themeColor="text1"/>
          <w:sz w:val="28"/>
        </w:rPr>
        <w:t xml:space="preserve">, элемент </w:t>
      </w:r>
      <w:r w:rsidRPr="00AA3635">
        <w:rPr>
          <w:color w:val="000000" w:themeColor="text1"/>
          <w:sz w:val="28"/>
        </w:rPr>
        <w:t>«</w:t>
      </w:r>
      <w:r w:rsidRPr="00E75707">
        <w:rPr>
          <w:color w:val="000000" w:themeColor="text1"/>
          <w:sz w:val="28"/>
        </w:rPr>
        <w:t>DS1</w:t>
      </w:r>
      <w:r w:rsidRPr="00AA3635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AA363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</w:t>
      </w:r>
      <w:r w:rsidRPr="009777F1">
        <w:rPr>
          <w:color w:val="000000" w:themeColor="text1"/>
          <w:sz w:val="28"/>
        </w:rPr>
        <w:t>заполняется кодом МКБ-10, соответствующим локализации подозрения на злокачественное новообразование</w:t>
      </w:r>
      <w:r>
        <w:rPr>
          <w:color w:val="000000" w:themeColor="text1"/>
          <w:sz w:val="28"/>
        </w:rPr>
        <w:t xml:space="preserve"> (по классу «</w:t>
      </w:r>
      <w:r>
        <w:rPr>
          <w:color w:val="000000" w:themeColor="text1"/>
          <w:sz w:val="28"/>
          <w:lang w:val="en-US"/>
        </w:rPr>
        <w:t>D</w:t>
      </w:r>
      <w:r>
        <w:rPr>
          <w:color w:val="000000" w:themeColor="text1"/>
          <w:sz w:val="28"/>
        </w:rPr>
        <w:t xml:space="preserve">»). </w:t>
      </w:r>
    </w:p>
    <w:p w14:paraId="584D6C7A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2) </w:t>
      </w:r>
      <w:r w:rsidRPr="004B0076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w:r w:rsidRPr="004B0076">
        <w:rPr>
          <w:color w:val="000000" w:themeColor="text1"/>
          <w:sz w:val="28"/>
        </w:rPr>
        <w:t>в реестре счета на оплату диспансеризации в сведениях о случае элемент 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>» заполняется кодом МКБ-10, который соответствует уже имеющ</w:t>
      </w:r>
      <w:r>
        <w:rPr>
          <w:color w:val="000000" w:themeColor="text1"/>
          <w:sz w:val="28"/>
        </w:rPr>
        <w:t>емуся</w:t>
      </w:r>
      <w:r w:rsidRPr="004B0076">
        <w:rPr>
          <w:color w:val="000000" w:themeColor="text1"/>
          <w:sz w:val="28"/>
        </w:rPr>
        <w:t xml:space="preserve"> у пациента ХНИЗ и подтвержденн</w:t>
      </w:r>
      <w:r>
        <w:rPr>
          <w:color w:val="000000" w:themeColor="text1"/>
          <w:sz w:val="28"/>
        </w:rPr>
        <w:t>ому</w:t>
      </w:r>
      <w:r w:rsidRPr="004B0076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>
        <w:rPr>
          <w:color w:val="000000" w:themeColor="text1"/>
          <w:sz w:val="28"/>
        </w:rPr>
        <w:t xml:space="preserve">. Отсутствие в реестре счета на оплату диспансеризации диагнозов имеющихся ХНИЗ, </w:t>
      </w:r>
      <w:r w:rsidRPr="00AB1A9D">
        <w:rPr>
          <w:color w:val="000000" w:themeColor="text1"/>
          <w:sz w:val="28"/>
        </w:rPr>
        <w:t>подтвержденны</w:t>
      </w:r>
      <w:r>
        <w:rPr>
          <w:color w:val="000000" w:themeColor="text1"/>
          <w:sz w:val="28"/>
        </w:rPr>
        <w:t>х</w:t>
      </w:r>
      <w:r w:rsidRPr="00AB1A9D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>
        <w:rPr>
          <w:color w:val="000000" w:themeColor="text1"/>
          <w:sz w:val="28"/>
        </w:rPr>
        <w:t xml:space="preserve">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</w:t>
      </w:r>
      <w:r w:rsidRPr="00AB1A9D">
        <w:rPr>
          <w:color w:val="000000" w:themeColor="text1"/>
          <w:sz w:val="28"/>
        </w:rPr>
        <w:t>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>
        <w:rPr>
          <w:color w:val="000000" w:themeColor="text1"/>
          <w:sz w:val="28"/>
        </w:rPr>
        <w:t>;</w:t>
      </w:r>
    </w:p>
    <w:p w14:paraId="27304E58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б</w:t>
      </w:r>
      <w:r w:rsidRPr="004B0076">
        <w:rPr>
          <w:color w:val="000000" w:themeColor="text1"/>
          <w:sz w:val="28"/>
        </w:rPr>
        <w:t>) в обязательном порядке в значении элемента «DS2_N–Сопутствующие заболевания» заполняются все коды МКБ-10, соответствующие уже имеющимся у пациента ХНИЗ</w:t>
      </w:r>
      <w:r>
        <w:rPr>
          <w:color w:val="000000" w:themeColor="text1"/>
          <w:sz w:val="28"/>
        </w:rPr>
        <w:t xml:space="preserve">, за исключением указанного в </w:t>
      </w:r>
      <w:r w:rsidRPr="004B0076">
        <w:rPr>
          <w:color w:val="000000" w:themeColor="text1"/>
          <w:sz w:val="28"/>
        </w:rPr>
        <w:t>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>,</w:t>
      </w:r>
      <w:r w:rsidRPr="004B0076">
        <w:rPr>
          <w:color w:val="000000" w:themeColor="text1"/>
          <w:sz w:val="28"/>
        </w:rPr>
        <w:t xml:space="preserve"> подтвержденным предыдущими записями в первичной медицинской документации</w:t>
      </w:r>
      <w:r>
        <w:rPr>
          <w:color w:val="000000" w:themeColor="text1"/>
          <w:sz w:val="28"/>
        </w:rPr>
        <w:t>;</w:t>
      </w:r>
    </w:p>
    <w:p w14:paraId="033A400B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в) при отсутствии у пациента уже </w:t>
      </w:r>
      <w:r w:rsidRPr="004B0076">
        <w:rPr>
          <w:color w:val="000000" w:themeColor="text1"/>
          <w:sz w:val="28"/>
        </w:rPr>
        <w:t>имеющ</w:t>
      </w:r>
      <w:r>
        <w:rPr>
          <w:color w:val="000000" w:themeColor="text1"/>
          <w:sz w:val="28"/>
        </w:rPr>
        <w:t>егося</w:t>
      </w:r>
      <w:r w:rsidRPr="004B0076">
        <w:rPr>
          <w:color w:val="000000" w:themeColor="text1"/>
          <w:sz w:val="28"/>
        </w:rPr>
        <w:t xml:space="preserve"> ХНИЗ </w:t>
      </w:r>
      <w:r>
        <w:rPr>
          <w:color w:val="000000" w:themeColor="text1"/>
          <w:sz w:val="28"/>
        </w:rPr>
        <w:t xml:space="preserve">в </w:t>
      </w:r>
      <w:r w:rsidRPr="004B0076">
        <w:rPr>
          <w:color w:val="000000" w:themeColor="text1"/>
          <w:sz w:val="28"/>
        </w:rPr>
        <w:t>сведениях о случае элемент 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>» заполняется кодом МКБ-10</w:t>
      </w:r>
      <w:r>
        <w:rPr>
          <w:color w:val="000000" w:themeColor="text1"/>
          <w:sz w:val="28"/>
        </w:rPr>
        <w:t xml:space="preserve"> «</w:t>
      </w:r>
      <w:r>
        <w:rPr>
          <w:color w:val="000000" w:themeColor="text1"/>
          <w:sz w:val="28"/>
          <w:lang w:val="en-US"/>
        </w:rPr>
        <w:t>Z</w:t>
      </w:r>
      <w:r w:rsidRPr="00496E42">
        <w:rPr>
          <w:color w:val="000000" w:themeColor="text1"/>
          <w:sz w:val="28"/>
        </w:rPr>
        <w:t xml:space="preserve">00.0 – </w:t>
      </w:r>
      <w:r>
        <w:rPr>
          <w:color w:val="000000" w:themeColor="text1"/>
          <w:sz w:val="28"/>
        </w:rPr>
        <w:t>Общий медицинский осмотр»;</w:t>
      </w:r>
    </w:p>
    <w:p w14:paraId="6CB790B4" w14:textId="74E4E019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г) элемент «</w:t>
      </w:r>
      <w:r w:rsidRPr="00E75707">
        <w:rPr>
          <w:color w:val="000000" w:themeColor="text1"/>
          <w:sz w:val="28"/>
        </w:rPr>
        <w:t>DS1_PR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Установлен впервые (основной)</w:t>
      </w:r>
      <w:r>
        <w:rPr>
          <w:color w:val="000000" w:themeColor="text1"/>
          <w:sz w:val="28"/>
        </w:rPr>
        <w:t xml:space="preserve">» не заполняется, элемент </w:t>
      </w:r>
      <w:r w:rsidRPr="009777F1">
        <w:rPr>
          <w:color w:val="000000" w:themeColor="text1"/>
          <w:sz w:val="28"/>
        </w:rPr>
        <w:t>«</w:t>
      </w:r>
      <w:r w:rsidRPr="009777F1">
        <w:rPr>
          <w:color w:val="000000" w:themeColor="text1"/>
          <w:sz w:val="28"/>
          <w:lang w:val="en-US"/>
        </w:rPr>
        <w:t>DS</w:t>
      </w:r>
      <w:r w:rsidRPr="009777F1">
        <w:rPr>
          <w:color w:val="000000" w:themeColor="text1"/>
          <w:sz w:val="28"/>
        </w:rPr>
        <w:t>_</w:t>
      </w:r>
      <w:r w:rsidRPr="009777F1">
        <w:rPr>
          <w:color w:val="000000" w:themeColor="text1"/>
          <w:sz w:val="28"/>
          <w:lang w:val="en-US"/>
        </w:rPr>
        <w:t>ONK</w:t>
      </w:r>
      <w:r w:rsidRPr="009777F1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заполняется значением «0», элемент «</w:t>
      </w:r>
      <w:r w:rsidRPr="00496E42">
        <w:rPr>
          <w:color w:val="000000" w:themeColor="text1"/>
          <w:sz w:val="28"/>
        </w:rPr>
        <w:t xml:space="preserve">PR_D_N </w:t>
      </w:r>
      <w:r>
        <w:rPr>
          <w:color w:val="000000" w:themeColor="text1"/>
          <w:sz w:val="28"/>
        </w:rPr>
        <w:t>–</w:t>
      </w:r>
      <w:r w:rsidRPr="00496E42">
        <w:rPr>
          <w:color w:val="000000" w:themeColor="text1"/>
          <w:sz w:val="28"/>
        </w:rPr>
        <w:t>Диспансерное наблюдение</w:t>
      </w:r>
      <w:r>
        <w:rPr>
          <w:color w:val="000000" w:themeColor="text1"/>
          <w:sz w:val="28"/>
        </w:rPr>
        <w:t>» заполняется значением «3».</w:t>
      </w:r>
      <w:r>
        <w:rPr>
          <w:rStyle w:val="ac"/>
          <w:color w:val="000000" w:themeColor="text1"/>
          <w:sz w:val="28"/>
        </w:rPr>
        <w:footnoteReference w:id="41"/>
      </w:r>
    </w:p>
    <w:p w14:paraId="2902F192" w14:textId="77777777" w:rsidR="00C717F5" w:rsidRPr="00674025" w:rsidRDefault="00C717F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2274F86F" w14:textId="7C6B7F68" w:rsidR="003B62A7" w:rsidRPr="0067402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1C374A20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. Для указанных </w:t>
      </w:r>
      <w:r w:rsidRPr="00674025">
        <w:rPr>
          <w:color w:val="000000" w:themeColor="text1"/>
          <w:sz w:val="28"/>
          <w:szCs w:val="28"/>
        </w:rPr>
        <w:lastRenderedPageBreak/>
        <w:t>услуг в рамках углубленной диспансеризации значение элемента «P_CEL» = 5.4;</w:t>
      </w:r>
    </w:p>
    <w:p w14:paraId="62733E55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4F33FC03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1) ГБУЗ «Камчатский краевой родильный дом» в течение месяца направляет в медицинскую организацию, к которой прикреплено застрахованное лицо, сведения о проведенной диспансеризации для оценки репродуктивного здоровья женщин с указанием перечня проведенных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осмотров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42"/>
      </w:r>
      <w:r w:rsidRPr="00D22182">
        <w:rPr>
          <w:color w:val="000000" w:themeColor="text1"/>
          <w:sz w:val="28"/>
          <w:szCs w:val="28"/>
        </w:rPr>
        <w:t>;</w:t>
      </w:r>
    </w:p>
    <w:p w14:paraId="24BCC396" w14:textId="01D1FED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ов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="00E46786">
        <w:rPr>
          <w:rStyle w:val="ac"/>
          <w:color w:val="000000" w:themeColor="text1"/>
          <w:sz w:val="28"/>
        </w:rPr>
        <w:footnoteReference w:id="43"/>
      </w:r>
      <w:r w:rsidRPr="00D22182">
        <w:rPr>
          <w:color w:val="000000" w:themeColor="text1"/>
          <w:sz w:val="28"/>
          <w:szCs w:val="28"/>
        </w:rPr>
        <w:t xml:space="preserve">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53B49688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44"/>
      </w:r>
      <w:r w:rsidRPr="00D22182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 по тарифам, установленным в соответствии с приложением № 2.6 к Соглашению № 1/2024. Для указанных услуг в рамках диспансеризации для оценки репродуктивного здоровья женщин значение элемента </w:t>
      </w:r>
      <w:r w:rsidRPr="00E46786">
        <w:rPr>
          <w:strike/>
          <w:color w:val="000000" w:themeColor="text1"/>
          <w:sz w:val="28"/>
          <w:szCs w:val="28"/>
        </w:rPr>
        <w:t>«P_CEL» = 6.4</w:t>
      </w:r>
      <w:r w:rsidR="00E46786">
        <w:rPr>
          <w:color w:val="000000" w:themeColor="text1"/>
          <w:sz w:val="28"/>
          <w:szCs w:val="28"/>
        </w:rPr>
        <w:t xml:space="preserve"> </w:t>
      </w:r>
      <w:r w:rsidR="00E46786" w:rsidRPr="00F539A3">
        <w:rPr>
          <w:color w:val="000000" w:themeColor="text1"/>
          <w:sz w:val="28"/>
        </w:rPr>
        <w:t>«P_CEL»</w:t>
      </w:r>
      <w:r w:rsidR="00E46786">
        <w:rPr>
          <w:color w:val="000000" w:themeColor="text1"/>
          <w:sz w:val="28"/>
        </w:rPr>
        <w:t xml:space="preserve"> </w:t>
      </w:r>
      <w:r w:rsidR="00E46786" w:rsidRPr="00F539A3">
        <w:rPr>
          <w:color w:val="000000" w:themeColor="text1"/>
          <w:sz w:val="28"/>
        </w:rPr>
        <w:t>=</w:t>
      </w:r>
      <w:r w:rsidR="00E46786">
        <w:rPr>
          <w:color w:val="000000" w:themeColor="text1"/>
          <w:sz w:val="28"/>
        </w:rPr>
        <w:t xml:space="preserve"> </w:t>
      </w:r>
      <w:r w:rsidR="00E46786" w:rsidRPr="00F539A3">
        <w:rPr>
          <w:color w:val="000000" w:themeColor="text1"/>
          <w:sz w:val="28"/>
        </w:rPr>
        <w:t>6.</w:t>
      </w:r>
      <w:r w:rsidR="00E46786">
        <w:rPr>
          <w:color w:val="000000" w:themeColor="text1"/>
          <w:sz w:val="28"/>
        </w:rPr>
        <w:t>9</w:t>
      </w:r>
      <w:r w:rsidR="00E46786">
        <w:rPr>
          <w:rStyle w:val="ac"/>
          <w:color w:val="000000" w:themeColor="text1"/>
          <w:sz w:val="28"/>
        </w:rPr>
        <w:footnoteReference w:id="45"/>
      </w:r>
      <w:r w:rsidRPr="00D22182">
        <w:rPr>
          <w:color w:val="000000" w:themeColor="text1"/>
          <w:sz w:val="28"/>
          <w:szCs w:val="28"/>
        </w:rPr>
        <w:t>;</w:t>
      </w:r>
    </w:p>
    <w:p w14:paraId="65513C09" w14:textId="0F2452AC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4) страховая медицинская организация оплачивает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46"/>
      </w:r>
      <w:r w:rsidRPr="00D22182">
        <w:rPr>
          <w:color w:val="000000" w:themeColor="text1"/>
          <w:sz w:val="28"/>
          <w:szCs w:val="28"/>
        </w:rPr>
        <w:t xml:space="preserve">, проведенные в рамках </w:t>
      </w:r>
      <w:r w:rsidRPr="00D22182">
        <w:rPr>
          <w:color w:val="000000" w:themeColor="text1"/>
          <w:sz w:val="28"/>
          <w:szCs w:val="28"/>
        </w:rPr>
        <w:lastRenderedPageBreak/>
        <w:t>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0733FFF" w14:textId="77777777" w:rsidR="0099275F" w:rsidRDefault="00D22182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Оплата страховой медицинской организацией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ов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47"/>
      </w:r>
      <w:r w:rsidRPr="00D22182">
        <w:rPr>
          <w:color w:val="000000" w:themeColor="text1"/>
          <w:sz w:val="28"/>
          <w:szCs w:val="28"/>
        </w:rPr>
        <w:t>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="00E46786">
        <w:rPr>
          <w:rStyle w:val="ac"/>
          <w:color w:val="000000" w:themeColor="text1"/>
          <w:sz w:val="28"/>
        </w:rPr>
        <w:footnoteReference w:id="48"/>
      </w:r>
      <w:r w:rsidRPr="00D22182">
        <w:rPr>
          <w:color w:val="000000" w:themeColor="text1"/>
          <w:sz w:val="28"/>
          <w:szCs w:val="28"/>
        </w:rPr>
        <w:t xml:space="preserve">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ы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49"/>
      </w:r>
      <w:r w:rsidRPr="00D22182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женщин, с указанием объемов проведенных исследований</w:t>
      </w:r>
      <w:r w:rsidR="00E46786">
        <w:rPr>
          <w:color w:val="000000" w:themeColor="text1"/>
          <w:sz w:val="28"/>
          <w:szCs w:val="28"/>
        </w:rPr>
        <w:t xml:space="preserve"> </w:t>
      </w:r>
      <w:r w:rsidR="00E46786">
        <w:rPr>
          <w:color w:val="000000" w:themeColor="text1"/>
          <w:sz w:val="28"/>
        </w:rPr>
        <w:t xml:space="preserve">и осмотров </w:t>
      </w:r>
      <w:r w:rsidR="00E46786" w:rsidRPr="0046508E">
        <w:rPr>
          <w:color w:val="000000" w:themeColor="text1"/>
          <w:sz w:val="28"/>
        </w:rPr>
        <w:t>врачом акушером-гинекологом</w:t>
      </w:r>
      <w:r w:rsidR="0099275F" w:rsidRPr="0046508E">
        <w:rPr>
          <w:rStyle w:val="ac"/>
          <w:color w:val="000000" w:themeColor="text1"/>
          <w:sz w:val="28"/>
          <w:szCs w:val="28"/>
        </w:rPr>
        <w:footnoteReference w:id="50"/>
      </w:r>
      <w:r w:rsidRPr="0046508E">
        <w:rPr>
          <w:color w:val="000000" w:themeColor="text1"/>
          <w:sz w:val="28"/>
          <w:szCs w:val="28"/>
        </w:rPr>
        <w:t xml:space="preserve"> в</w:t>
      </w:r>
      <w:r w:rsidRPr="00D22182">
        <w:rPr>
          <w:color w:val="000000" w:themeColor="text1"/>
          <w:sz w:val="28"/>
          <w:szCs w:val="28"/>
        </w:rPr>
        <w:t xml:space="preserve">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59BA202" w14:textId="7385008E" w:rsidR="00C00685" w:rsidRPr="00674025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674025">
        <w:rPr>
          <w:rStyle w:val="a6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674025">
        <w:rPr>
          <w:b/>
          <w:color w:val="000000" w:themeColor="text1"/>
          <w:sz w:val="28"/>
          <w:szCs w:val="28"/>
        </w:rPr>
        <w:t>в</w:t>
      </w:r>
      <w:r w:rsidRPr="00674025">
        <w:rPr>
          <w:b/>
          <w:color w:val="000000" w:themeColor="text1"/>
          <w:sz w:val="28"/>
          <w:szCs w:val="28"/>
        </w:rPr>
        <w:t>язи с заболеванием</w:t>
      </w:r>
      <w:r w:rsidRPr="0067402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67402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с</w:t>
      </w:r>
      <w:r w:rsidR="00FB690F" w:rsidRPr="0067402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674025">
        <w:rPr>
          <w:color w:val="000000" w:themeColor="text1"/>
          <w:sz w:val="28"/>
          <w:lang w:val="en-US"/>
        </w:rPr>
        <w:t>RSLT</w:t>
      </w:r>
      <w:r w:rsidR="00FB690F" w:rsidRPr="0067402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674025" w:rsidRDefault="00FD28EB" w:rsidP="003E26B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5.3.1.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67402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674025">
        <w:rPr>
          <w:b/>
          <w:color w:val="000000" w:themeColor="text1"/>
          <w:sz w:val="28"/>
          <w:szCs w:val="28"/>
        </w:rPr>
        <w:t xml:space="preserve">комплексных </w:t>
      </w:r>
      <w:r w:rsidRPr="0067402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67402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674025">
        <w:rPr>
          <w:color w:val="000000" w:themeColor="text1"/>
          <w:sz w:val="28"/>
          <w:szCs w:val="28"/>
        </w:rPr>
        <w:t xml:space="preserve"> за взрослыми</w:t>
      </w:r>
      <w:r w:rsidRPr="00674025">
        <w:rPr>
          <w:color w:val="000000" w:themeColor="text1"/>
          <w:sz w:val="28"/>
          <w:szCs w:val="28"/>
        </w:rPr>
        <w:t xml:space="preserve">, утвержденным </w:t>
      </w:r>
      <w:r w:rsidRPr="00674025">
        <w:rPr>
          <w:color w:val="000000" w:themeColor="text1"/>
          <w:sz w:val="28"/>
          <w:szCs w:val="28"/>
        </w:rPr>
        <w:lastRenderedPageBreak/>
        <w:t xml:space="preserve">приказом Минздрава России </w:t>
      </w:r>
      <w:r w:rsidR="00FA5EC9" w:rsidRPr="00674025">
        <w:rPr>
          <w:color w:val="000000" w:themeColor="text1"/>
          <w:sz w:val="28"/>
          <w:szCs w:val="28"/>
        </w:rPr>
        <w:t>от 15.03.2022 № 168н</w:t>
      </w:r>
      <w:r w:rsidRPr="0067402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674025">
        <w:rPr>
          <w:color w:val="000000" w:themeColor="text1"/>
          <w:sz w:val="28"/>
          <w:szCs w:val="28"/>
        </w:rPr>
        <w:t>в соответствии с</w:t>
      </w:r>
      <w:r w:rsidR="00B825F2" w:rsidRPr="00674025">
        <w:rPr>
          <w:color w:val="000000" w:themeColor="text1"/>
        </w:rPr>
        <w:t xml:space="preserve"> </w:t>
      </w:r>
      <w:r w:rsidR="00B825F2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67402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67402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67402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DN</w:t>
      </w:r>
      <w:r w:rsidRPr="00674025">
        <w:rPr>
          <w:color w:val="000000" w:themeColor="text1"/>
          <w:sz w:val="28"/>
          <w:szCs w:val="28"/>
        </w:rPr>
        <w:t>»;</w:t>
      </w:r>
    </w:p>
    <w:p w14:paraId="0330602F" w14:textId="60E3CA78" w:rsidR="00FD28EB" w:rsidRPr="00E46786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</w:t>
      </w:r>
      <w:r w:rsidRPr="00E46786">
        <w:rPr>
          <w:strike/>
          <w:color w:val="000000" w:themeColor="text1"/>
          <w:sz w:val="28"/>
          <w:szCs w:val="28"/>
        </w:rPr>
        <w:t>«</w:t>
      </w:r>
      <w:r w:rsidRPr="00E46786">
        <w:rPr>
          <w:strike/>
          <w:color w:val="000000" w:themeColor="text1"/>
          <w:sz w:val="28"/>
          <w:szCs w:val="28"/>
          <w:lang w:val="en-US"/>
        </w:rPr>
        <w:t>P</w:t>
      </w:r>
      <w:r w:rsidRPr="00E46786">
        <w:rPr>
          <w:strike/>
          <w:color w:val="000000" w:themeColor="text1"/>
          <w:sz w:val="28"/>
          <w:szCs w:val="28"/>
        </w:rPr>
        <w:t>_</w:t>
      </w:r>
      <w:r w:rsidRPr="00E46786">
        <w:rPr>
          <w:strike/>
          <w:color w:val="000000" w:themeColor="text1"/>
          <w:sz w:val="28"/>
          <w:szCs w:val="28"/>
          <w:lang w:val="en-US"/>
        </w:rPr>
        <w:t>CEL</w:t>
      </w:r>
      <w:r w:rsidRPr="00E46786">
        <w:rPr>
          <w:strike/>
          <w:color w:val="000000" w:themeColor="text1"/>
          <w:sz w:val="28"/>
          <w:szCs w:val="28"/>
        </w:rPr>
        <w:t>» = 1.3 – Диспансерное наблюдение.</w:t>
      </w:r>
      <w:r w:rsidR="004B5B71" w:rsidRPr="00674025">
        <w:rPr>
          <w:color w:val="000000" w:themeColor="text1"/>
          <w:sz w:val="28"/>
          <w:szCs w:val="28"/>
        </w:rPr>
        <w:t xml:space="preserve"> </w:t>
      </w:r>
      <w:bookmarkStart w:id="8" w:name="_Hlk170891845"/>
      <w:r w:rsidR="004B5B71" w:rsidRPr="00674025">
        <w:rPr>
          <w:color w:val="000000" w:themeColor="text1"/>
          <w:sz w:val="28"/>
          <w:szCs w:val="28"/>
        </w:rPr>
        <w:t>«</w:t>
      </w:r>
      <w:r w:rsidR="004B5B71" w:rsidRPr="00674025">
        <w:rPr>
          <w:color w:val="000000" w:themeColor="text1"/>
          <w:sz w:val="28"/>
          <w:szCs w:val="28"/>
          <w:lang w:val="en-US"/>
        </w:rPr>
        <w:t>P</w:t>
      </w:r>
      <w:r w:rsidR="004B5B71" w:rsidRPr="00674025">
        <w:rPr>
          <w:color w:val="000000" w:themeColor="text1"/>
          <w:sz w:val="28"/>
          <w:szCs w:val="28"/>
        </w:rPr>
        <w:t>_</w:t>
      </w:r>
      <w:r w:rsidR="004B5B71" w:rsidRPr="00674025">
        <w:rPr>
          <w:color w:val="000000" w:themeColor="text1"/>
          <w:sz w:val="28"/>
          <w:szCs w:val="28"/>
          <w:lang w:val="en-US"/>
        </w:rPr>
        <w:t>CEL</w:t>
      </w:r>
      <w:r w:rsidR="004B5B71" w:rsidRPr="00674025">
        <w:rPr>
          <w:color w:val="000000" w:themeColor="text1"/>
          <w:sz w:val="28"/>
          <w:szCs w:val="28"/>
        </w:rPr>
        <w:t xml:space="preserve">» </w:t>
      </w:r>
      <w:r w:rsidR="004B5B71">
        <w:rPr>
          <w:color w:val="000000" w:themeColor="text1"/>
          <w:sz w:val="28"/>
          <w:szCs w:val="28"/>
        </w:rPr>
        <w:t>соответствующими виду диспансерного наблюдения значениями элемента:</w:t>
      </w:r>
      <w:r w:rsidR="004B5B71" w:rsidRPr="00674025">
        <w:rPr>
          <w:color w:val="000000" w:themeColor="text1"/>
          <w:sz w:val="28"/>
          <w:szCs w:val="28"/>
        </w:rPr>
        <w:t xml:space="preserve"> 1.3 – Диспансерное наблюдение</w:t>
      </w:r>
      <w:bookmarkEnd w:id="8"/>
      <w:r w:rsidR="004B5B71">
        <w:rPr>
          <w:color w:val="000000" w:themeColor="text1"/>
          <w:sz w:val="28"/>
          <w:szCs w:val="28"/>
        </w:rPr>
        <w:t xml:space="preserve">, 1.8 – </w:t>
      </w:r>
      <w:r w:rsidR="004B5B71" w:rsidRPr="00A46879">
        <w:rPr>
          <w:color w:val="000000" w:themeColor="text1"/>
          <w:sz w:val="28"/>
          <w:szCs w:val="28"/>
        </w:rPr>
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4B5B71">
        <w:rPr>
          <w:color w:val="000000" w:themeColor="text1"/>
          <w:sz w:val="28"/>
          <w:szCs w:val="28"/>
        </w:rPr>
        <w:t xml:space="preserve"> или 2.9 – </w:t>
      </w:r>
      <w:r w:rsidR="004B5B71" w:rsidRPr="00A46879">
        <w:rPr>
          <w:color w:val="000000" w:themeColor="text1"/>
          <w:sz w:val="28"/>
          <w:szCs w:val="28"/>
        </w:rPr>
        <w:t xml:space="preserve">Диспансерное наблюдение </w:t>
      </w:r>
      <w:r w:rsidR="004B5B71" w:rsidRPr="00BB70A1">
        <w:rPr>
          <w:color w:val="000000" w:themeColor="text1"/>
          <w:sz w:val="28"/>
          <w:szCs w:val="28"/>
        </w:rPr>
        <w:t>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</w:r>
      <w:r w:rsidR="004B5B71" w:rsidRPr="00674025">
        <w:rPr>
          <w:color w:val="000000" w:themeColor="text1"/>
          <w:sz w:val="28"/>
          <w:szCs w:val="28"/>
        </w:rPr>
        <w:t>.</w:t>
      </w:r>
      <w:r w:rsidR="004B5B71">
        <w:rPr>
          <w:rStyle w:val="ac"/>
          <w:color w:val="000000" w:themeColor="text1"/>
          <w:sz w:val="28"/>
          <w:szCs w:val="28"/>
        </w:rPr>
        <w:footnoteReference w:id="51"/>
      </w:r>
    </w:p>
    <w:p w14:paraId="0B521FB3" w14:textId="255382DD" w:rsidR="00FA5EC9" w:rsidRPr="0067402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67402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67402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67402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67402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674025">
        <w:rPr>
          <w:color w:val="000000" w:themeColor="text1"/>
          <w:sz w:val="28"/>
          <w:szCs w:val="28"/>
        </w:rPr>
        <w:t xml:space="preserve"> в реестре</w:t>
      </w:r>
      <w:r w:rsidR="00FA5EC9" w:rsidRPr="0067402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674025">
        <w:rPr>
          <w:color w:val="000000" w:themeColor="text1"/>
        </w:rPr>
        <w:t>.</w:t>
      </w:r>
    </w:p>
    <w:p w14:paraId="72BD13EB" w14:textId="5AB21821" w:rsidR="00FD28EB" w:rsidRPr="0067402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9" w:name="_Toc479070963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9"/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</w:t>
      </w:r>
      <w:r w:rsidR="00FB690F" w:rsidRPr="00674025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29</w:t>
      </w:r>
      <w:r w:rsidR="00FB690F" w:rsidRPr="00674025">
        <w:rPr>
          <w:color w:val="000000" w:themeColor="text1"/>
          <w:sz w:val="28"/>
          <w:szCs w:val="28"/>
        </w:rPr>
        <w:t>.</w:t>
      </w:r>
    </w:p>
    <w:p w14:paraId="196128CB" w14:textId="38863B6E" w:rsidR="00817380" w:rsidRPr="0067402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п</w:t>
      </w:r>
      <w:r w:rsidR="00FB690F" w:rsidRPr="0067402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 Соглашения</w:t>
      </w:r>
      <w:r w:rsidR="00BD675B" w:rsidRPr="00674025">
        <w:rPr>
          <w:color w:val="000000" w:themeColor="text1"/>
          <w:sz w:val="28"/>
          <w:szCs w:val="28"/>
        </w:rPr>
        <w:t xml:space="preserve">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FB690F" w:rsidRPr="0067402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_1» и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674025">
        <w:rPr>
          <w:color w:val="000000" w:themeColor="text1"/>
          <w:sz w:val="28"/>
          <w:szCs w:val="24"/>
        </w:rPr>
        <w:t xml:space="preserve">, </w:t>
      </w:r>
      <w:r w:rsidR="00BE082F" w:rsidRPr="00674025">
        <w:rPr>
          <w:color w:val="000000" w:themeColor="text1"/>
          <w:sz w:val="28"/>
          <w:szCs w:val="28"/>
        </w:rPr>
        <w:t>значение элемента «</w:t>
      </w:r>
      <w:r w:rsidR="00BE082F" w:rsidRPr="00674025">
        <w:rPr>
          <w:color w:val="000000" w:themeColor="text1"/>
          <w:sz w:val="28"/>
          <w:szCs w:val="28"/>
          <w:lang w:val="en-US"/>
        </w:rPr>
        <w:t>PODR</w:t>
      </w:r>
      <w:r w:rsidR="00BE082F" w:rsidRPr="0067402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67402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674025">
        <w:rPr>
          <w:color w:val="000000" w:themeColor="text1"/>
          <w:sz w:val="28"/>
          <w:szCs w:val="28"/>
        </w:rPr>
        <w:t>0</w:t>
      </w:r>
      <w:r w:rsidR="00817380" w:rsidRPr="00674025">
        <w:rPr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817380" w:rsidRPr="00674025">
        <w:rPr>
          <w:color w:val="000000" w:themeColor="text1"/>
          <w:sz w:val="28"/>
          <w:szCs w:val="28"/>
        </w:rPr>
        <w:t xml:space="preserve"> случая </w:t>
      </w:r>
      <w:r w:rsidR="00817380" w:rsidRPr="00674025">
        <w:rPr>
          <w:color w:val="000000" w:themeColor="text1"/>
          <w:sz w:val="28"/>
          <w:szCs w:val="28"/>
        </w:rPr>
        <w:lastRenderedPageBreak/>
        <w:t xml:space="preserve">медицинской помощи, завершившегося летальным исходом, значение элемента 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674025">
        <w:rPr>
          <w:color w:val="000000" w:themeColor="text1"/>
          <w:sz w:val="28"/>
          <w:szCs w:val="28"/>
        </w:rPr>
        <w:t>«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67402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67402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5.5.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>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67402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674025">
        <w:rPr>
          <w:b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67402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67402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C13744" w:rsidRPr="00674025">
        <w:rPr>
          <w:color w:val="000000" w:themeColor="text1"/>
          <w:sz w:val="28"/>
          <w:szCs w:val="28"/>
        </w:rPr>
        <w:t xml:space="preserve">) </w:t>
      </w:r>
      <w:r w:rsidR="00C13744" w:rsidRPr="0067402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674025">
        <w:rPr>
          <w:color w:val="000000" w:themeColor="text1"/>
          <w:sz w:val="28"/>
          <w:lang w:val="en-US"/>
        </w:rPr>
        <w:t>RSLT</w:t>
      </w:r>
      <w:r w:rsidR="00C13744" w:rsidRPr="00674025">
        <w:rPr>
          <w:color w:val="000000" w:themeColor="text1"/>
          <w:sz w:val="28"/>
        </w:rPr>
        <w:t xml:space="preserve">» значением «302» - Лечение </w:t>
      </w:r>
      <w:r w:rsidR="00660ABD" w:rsidRPr="00674025">
        <w:rPr>
          <w:color w:val="000000" w:themeColor="text1"/>
          <w:sz w:val="28"/>
        </w:rPr>
        <w:t>прервано по инициативе пациента</w:t>
      </w:r>
      <w:r w:rsidR="00445440" w:rsidRPr="0067402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660ABD" w:rsidRPr="0067402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</w:t>
      </w:r>
      <w:r w:rsidR="00660ABD" w:rsidRPr="00674025">
        <w:rPr>
          <w:color w:val="000000" w:themeColor="text1"/>
          <w:sz w:val="28"/>
        </w:rPr>
        <w:t xml:space="preserve">) при оказании </w:t>
      </w:r>
      <w:r w:rsidR="00660ABD" w:rsidRPr="0067402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674025">
        <w:rPr>
          <w:color w:val="000000" w:themeColor="text1"/>
          <w:sz w:val="28"/>
        </w:rPr>
        <w:t xml:space="preserve">случаях, когда </w:t>
      </w:r>
      <w:r w:rsidR="00660ABD" w:rsidRPr="0067402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67402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</w:t>
      </w:r>
      <w:r w:rsidR="00660ABD" w:rsidRPr="00674025">
        <w:rPr>
          <w:color w:val="000000" w:themeColor="text1"/>
          <w:sz w:val="28"/>
        </w:rPr>
        <w:lastRenderedPageBreak/>
        <w:t>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57C1EF4" w14:textId="77777777" w:rsidR="009A4703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660ABD" w:rsidRPr="0067402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67402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67402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674025">
        <w:rPr>
          <w:color w:val="000000" w:themeColor="text1"/>
          <w:sz w:val="28"/>
        </w:rPr>
        <w:t>межучрежденческих</w:t>
      </w:r>
      <w:proofErr w:type="spellEnd"/>
      <w:r w:rsidR="00660ABD" w:rsidRPr="00674025">
        <w:rPr>
          <w:color w:val="000000" w:themeColor="text1"/>
          <w:sz w:val="28"/>
        </w:rPr>
        <w:t xml:space="preserve"> расчетов.</w:t>
      </w:r>
    </w:p>
    <w:p w14:paraId="16A53F77" w14:textId="6162017F" w:rsidR="00660ABD" w:rsidRDefault="009A4703" w:rsidP="009A470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8) при включении в счет и реестр счета случаев проведения медицинской реабилитации в амбулаторных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</w:t>
      </w:r>
      <w:r w:rsidR="007E722F">
        <w:rPr>
          <w:color w:val="000000" w:themeColor="text1"/>
          <w:sz w:val="28"/>
        </w:rPr>
        <w:t>.</w:t>
      </w:r>
    </w:p>
    <w:p w14:paraId="433E3313" w14:textId="77777777" w:rsidR="007E722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9)</w:t>
      </w:r>
      <w:r w:rsidRPr="008C393F">
        <w:rPr>
          <w:color w:val="000000" w:themeColor="text1"/>
          <w:sz w:val="28"/>
        </w:rPr>
        <w:t xml:space="preserve"> при включении в счет и реестр счета случа</w:t>
      </w:r>
      <w:r>
        <w:rPr>
          <w:color w:val="000000" w:themeColor="text1"/>
          <w:sz w:val="28"/>
        </w:rPr>
        <w:t xml:space="preserve">я оказания медицинской помощи в амбулаторных условиях, завершившегося </w:t>
      </w:r>
      <w:r w:rsidRPr="008C393F">
        <w:rPr>
          <w:color w:val="000000" w:themeColor="text1"/>
          <w:sz w:val="28"/>
        </w:rPr>
        <w:t>оформлени</w:t>
      </w:r>
      <w:r>
        <w:rPr>
          <w:color w:val="000000" w:themeColor="text1"/>
          <w:sz w:val="28"/>
        </w:rPr>
        <w:t>ем</w:t>
      </w:r>
      <w:r w:rsidRPr="008C393F">
        <w:rPr>
          <w:color w:val="000000" w:themeColor="text1"/>
          <w:sz w:val="28"/>
        </w:rPr>
        <w:t xml:space="preserve"> направления на </w:t>
      </w:r>
      <w:r>
        <w:rPr>
          <w:color w:val="000000" w:themeColor="text1"/>
          <w:sz w:val="28"/>
        </w:rPr>
        <w:t xml:space="preserve">медико-социальную экспертизу (далее – </w:t>
      </w:r>
      <w:r w:rsidRPr="008C393F">
        <w:rPr>
          <w:color w:val="000000" w:themeColor="text1"/>
          <w:sz w:val="28"/>
        </w:rPr>
        <w:t>МСЭ</w:t>
      </w:r>
      <w:r>
        <w:rPr>
          <w:color w:val="000000" w:themeColor="text1"/>
          <w:sz w:val="28"/>
        </w:rPr>
        <w:t>),</w:t>
      </w:r>
      <w:r w:rsidRPr="008C393F">
        <w:rPr>
          <w:color w:val="000000" w:themeColor="text1"/>
          <w:sz w:val="28"/>
        </w:rPr>
        <w:t xml:space="preserve"> обязательно заполнение </w:t>
      </w:r>
      <w:r>
        <w:rPr>
          <w:color w:val="000000" w:themeColor="text1"/>
          <w:sz w:val="28"/>
        </w:rPr>
        <w:t>элементов:</w:t>
      </w:r>
    </w:p>
    <w:p w14:paraId="443A41FC" w14:textId="59084EA8" w:rsidR="007E722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P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CEL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значением 6.</w:t>
      </w:r>
      <w:r w:rsidR="003C16C7">
        <w:rPr>
          <w:color w:val="000000" w:themeColor="text1"/>
          <w:sz w:val="28"/>
        </w:rPr>
        <w:t>5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Посещение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 или 6.</w:t>
      </w:r>
      <w:r w:rsidR="003C16C7">
        <w:rPr>
          <w:color w:val="000000" w:themeColor="text1"/>
          <w:sz w:val="28"/>
        </w:rPr>
        <w:t>6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Обращение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»;</w:t>
      </w:r>
    </w:p>
    <w:p w14:paraId="07E04EDD" w14:textId="06EDC6EE" w:rsidR="007E722F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- </w:t>
      </w:r>
      <w:r w:rsidRPr="008C393F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в соответствии со справочником </w:t>
      </w:r>
      <w:r w:rsidRPr="00F84DAC">
        <w:rPr>
          <w:color w:val="000000" w:themeColor="text1"/>
          <w:sz w:val="28"/>
        </w:rPr>
        <w:t>V038 «Перечень медицинских услуг в рамках ОМС в целях проведения МСЭ»</w:t>
      </w:r>
      <w:r>
        <w:rPr>
          <w:color w:val="000000" w:themeColor="text1"/>
          <w:sz w:val="28"/>
        </w:rPr>
        <w:t xml:space="preserve">. </w:t>
      </w:r>
      <w:r w:rsidRPr="0067402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  <w:r>
        <w:rPr>
          <w:rStyle w:val="ac"/>
          <w:color w:val="000000" w:themeColor="text1"/>
          <w:sz w:val="28"/>
          <w:szCs w:val="28"/>
        </w:rPr>
        <w:footnoteReference w:id="52"/>
      </w:r>
    </w:p>
    <w:p w14:paraId="6AF55EAB" w14:textId="1337300A" w:rsidR="00D22182" w:rsidRPr="00674025" w:rsidRDefault="00D22182" w:rsidP="007E722F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лучаи </w:t>
      </w:r>
      <w:r w:rsidRPr="00635098">
        <w:rPr>
          <w:color w:val="000000" w:themeColor="text1"/>
          <w:sz w:val="28"/>
          <w:szCs w:val="28"/>
        </w:rPr>
        <w:t>оказания медицинской помощи в амбулаторных условиях, заверши</w:t>
      </w:r>
      <w:r>
        <w:rPr>
          <w:color w:val="000000" w:themeColor="text1"/>
          <w:sz w:val="28"/>
          <w:szCs w:val="28"/>
        </w:rPr>
        <w:t>вшиеся</w:t>
      </w:r>
      <w:r w:rsidRPr="00635098">
        <w:rPr>
          <w:color w:val="000000" w:themeColor="text1"/>
          <w:sz w:val="28"/>
          <w:szCs w:val="28"/>
        </w:rPr>
        <w:t xml:space="preserve"> оформлением направления на медико-социальную экспертизу</w:t>
      </w:r>
      <w:r>
        <w:rPr>
          <w:color w:val="000000" w:themeColor="text1"/>
          <w:sz w:val="28"/>
          <w:szCs w:val="28"/>
        </w:rPr>
        <w:t xml:space="preserve">, включаются в </w:t>
      </w:r>
      <w:r w:rsidRPr="00674025">
        <w:rPr>
          <w:color w:val="000000" w:themeColor="text1"/>
          <w:sz w:val="28"/>
          <w:szCs w:val="28"/>
        </w:rPr>
        <w:t>отдельны</w:t>
      </w:r>
      <w:r>
        <w:rPr>
          <w:color w:val="000000" w:themeColor="text1"/>
          <w:sz w:val="28"/>
          <w:szCs w:val="28"/>
        </w:rPr>
        <w:t>й</w:t>
      </w:r>
      <w:r w:rsidRPr="00674025">
        <w:rPr>
          <w:color w:val="000000" w:themeColor="text1"/>
          <w:sz w:val="28"/>
          <w:szCs w:val="28"/>
        </w:rPr>
        <w:t xml:space="preserve"> счет и реестр счета</w:t>
      </w:r>
      <w:r>
        <w:rPr>
          <w:color w:val="000000" w:themeColor="text1"/>
          <w:sz w:val="28"/>
          <w:szCs w:val="28"/>
        </w:rPr>
        <w:t>.</w:t>
      </w:r>
      <w:r>
        <w:rPr>
          <w:rStyle w:val="ac"/>
          <w:color w:val="000000" w:themeColor="text1"/>
          <w:sz w:val="28"/>
          <w:szCs w:val="28"/>
        </w:rPr>
        <w:footnoteReference w:id="53"/>
      </w:r>
    </w:p>
    <w:p w14:paraId="5C8064A9" w14:textId="77777777" w:rsidR="00660ABD" w:rsidRPr="0067402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7CAABF67" w14:textId="570009AD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674025">
        <w:rPr>
          <w:color w:val="000000" w:themeColor="text1"/>
          <w:sz w:val="28"/>
          <w:szCs w:val="28"/>
        </w:rPr>
        <w:t>услуг</w:t>
      </w:r>
      <w:r w:rsidR="00FB690F" w:rsidRPr="0067402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674025">
        <w:rPr>
          <w:color w:val="000000" w:themeColor="text1"/>
          <w:sz w:val="28"/>
          <w:szCs w:val="16"/>
        </w:rPr>
        <w:t>элемента «</w:t>
      </w:r>
      <w:r w:rsidR="00FB690F" w:rsidRPr="00674025">
        <w:rPr>
          <w:color w:val="000000" w:themeColor="text1"/>
          <w:sz w:val="28"/>
          <w:szCs w:val="16"/>
          <w:lang w:val="en-US"/>
        </w:rPr>
        <w:t>P</w:t>
      </w:r>
      <w:r w:rsidR="00FB690F" w:rsidRPr="00674025">
        <w:rPr>
          <w:color w:val="000000" w:themeColor="text1"/>
          <w:sz w:val="28"/>
          <w:szCs w:val="16"/>
        </w:rPr>
        <w:t>_</w:t>
      </w:r>
      <w:r w:rsidR="00FB690F" w:rsidRPr="00674025">
        <w:rPr>
          <w:color w:val="000000" w:themeColor="text1"/>
          <w:sz w:val="28"/>
          <w:szCs w:val="16"/>
          <w:lang w:val="en-US"/>
        </w:rPr>
        <w:t>CEL</w:t>
      </w:r>
      <w:r w:rsidR="00FB690F" w:rsidRPr="0067402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4274DCEA" w:rsidR="00FB690F" w:rsidRPr="0067402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674025">
        <w:rPr>
          <w:color w:val="000000" w:themeColor="text1"/>
          <w:sz w:val="28"/>
          <w:szCs w:val="28"/>
        </w:rPr>
        <w:t>е</w:t>
      </w:r>
      <w:r w:rsidR="00FB690F" w:rsidRPr="00674025">
        <w:rPr>
          <w:color w:val="000000" w:themeColor="text1"/>
          <w:sz w:val="28"/>
          <w:szCs w:val="28"/>
        </w:rPr>
        <w:t xml:space="preserve"> элемента </w:t>
      </w:r>
      <w:r w:rsidR="00FB690F" w:rsidRPr="00674025">
        <w:rPr>
          <w:b/>
          <w:bCs/>
          <w:color w:val="000000" w:themeColor="text1"/>
          <w:sz w:val="28"/>
          <w:szCs w:val="28"/>
        </w:rPr>
        <w:t>«</w:t>
      </w:r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674025">
        <w:rPr>
          <w:b/>
          <w:bCs/>
          <w:color w:val="000000" w:themeColor="text1"/>
          <w:sz w:val="28"/>
          <w:szCs w:val="28"/>
        </w:rPr>
        <w:t>_</w:t>
      </w:r>
      <w:proofErr w:type="gramStart"/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674025">
        <w:rPr>
          <w:b/>
          <w:bCs/>
          <w:color w:val="000000" w:themeColor="text1"/>
          <w:sz w:val="28"/>
          <w:szCs w:val="28"/>
        </w:rPr>
        <w:t>»</w:t>
      </w:r>
      <w:r w:rsidR="00906DFC" w:rsidRPr="00674025">
        <w:rPr>
          <w:b/>
          <w:bCs/>
          <w:color w:val="000000" w:themeColor="text1"/>
          <w:sz w:val="28"/>
          <w:szCs w:val="28"/>
        </w:rPr>
        <w:t>=</w:t>
      </w:r>
      <w:proofErr w:type="gramEnd"/>
      <w:r w:rsidR="00906DFC" w:rsidRPr="00674025">
        <w:rPr>
          <w:b/>
          <w:bCs/>
          <w:color w:val="000000" w:themeColor="text1"/>
          <w:sz w:val="28"/>
          <w:szCs w:val="28"/>
        </w:rPr>
        <w:t>1</w:t>
      </w:r>
      <w:r w:rsidR="004C11BD" w:rsidRPr="00674025">
        <w:rPr>
          <w:color w:val="000000" w:themeColor="text1"/>
          <w:sz w:val="28"/>
          <w:szCs w:val="28"/>
        </w:rPr>
        <w:t xml:space="preserve"> и</w:t>
      </w:r>
      <w:r w:rsidR="00906DFC" w:rsidRPr="00674025">
        <w:rPr>
          <w:color w:val="000000" w:themeColor="text1"/>
          <w:sz w:val="28"/>
          <w:szCs w:val="28"/>
        </w:rPr>
        <w:t xml:space="preserve"> соответс</w:t>
      </w:r>
      <w:r w:rsidR="00AC27CF" w:rsidRPr="00674025">
        <w:rPr>
          <w:color w:val="000000" w:themeColor="text1"/>
          <w:sz w:val="28"/>
          <w:szCs w:val="28"/>
        </w:rPr>
        <w:t>т</w:t>
      </w:r>
      <w:r w:rsidR="00906DFC" w:rsidRPr="00674025">
        <w:rPr>
          <w:color w:val="000000" w:themeColor="text1"/>
          <w:sz w:val="28"/>
          <w:szCs w:val="28"/>
        </w:rPr>
        <w:t xml:space="preserve">вует </w:t>
      </w:r>
      <w:r w:rsidR="00AC27CF" w:rsidRPr="0067402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="00AC27CF" w:rsidRPr="00674025">
        <w:rPr>
          <w:color w:val="000000" w:themeColor="text1"/>
          <w:sz w:val="28"/>
          <w:szCs w:val="28"/>
        </w:rPr>
        <w:t xml:space="preserve">все </w:t>
      </w:r>
      <w:r w:rsidR="00FB690F" w:rsidRPr="00674025">
        <w:rPr>
          <w:color w:val="000000" w:themeColor="text1"/>
          <w:sz w:val="28"/>
          <w:szCs w:val="28"/>
        </w:rPr>
        <w:t>посещени</w:t>
      </w:r>
      <w:r w:rsidR="00AC27CF" w:rsidRPr="00674025">
        <w:rPr>
          <w:color w:val="000000" w:themeColor="text1"/>
          <w:sz w:val="28"/>
          <w:szCs w:val="28"/>
        </w:rPr>
        <w:t>я</w:t>
      </w:r>
      <w:r w:rsidR="00FB690F" w:rsidRPr="0067402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674025">
        <w:rPr>
          <w:color w:val="000000" w:themeColor="text1"/>
          <w:sz w:val="28"/>
          <w:szCs w:val="28"/>
        </w:rPr>
        <w:t>в том числе</w:t>
      </w:r>
      <w:r w:rsidR="00FB690F" w:rsidRPr="0067402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674025">
        <w:rPr>
          <w:color w:val="000000" w:themeColor="text1"/>
          <w:sz w:val="28"/>
          <w:szCs w:val="28"/>
        </w:rPr>
        <w:t>)</w:t>
      </w:r>
      <w:r w:rsidR="00FB690F" w:rsidRPr="00674025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674025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674025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674025">
        <w:rPr>
          <w:color w:val="000000" w:themeColor="text1"/>
          <w:sz w:val="28"/>
          <w:szCs w:val="28"/>
          <w:lang w:val="en-US"/>
        </w:rPr>
        <w:t>DS</w:t>
      </w:r>
      <w:r w:rsidR="00FB690F" w:rsidRPr="0067402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67402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67402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674025">
        <w:rPr>
          <w:color w:val="000000" w:themeColor="text1"/>
          <w:sz w:val="28"/>
          <w:szCs w:val="28"/>
          <w:lang w:val="en-US"/>
        </w:rPr>
        <w:t>TARIF</w:t>
      </w:r>
      <w:r w:rsidR="00FB690F"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674025">
        <w:rPr>
          <w:color w:val="000000" w:themeColor="text1"/>
          <w:sz w:val="28"/>
        </w:rPr>
        <w:t>(значение элемента «</w:t>
      </w:r>
      <w:r w:rsidR="00FB690F" w:rsidRPr="00674025">
        <w:rPr>
          <w:color w:val="000000" w:themeColor="text1"/>
          <w:sz w:val="28"/>
          <w:lang w:val="en-US"/>
        </w:rPr>
        <w:t>SUM</w:t>
      </w:r>
      <w:r w:rsidR="00FB690F" w:rsidRPr="00674025">
        <w:rPr>
          <w:color w:val="000000" w:themeColor="text1"/>
          <w:sz w:val="28"/>
        </w:rPr>
        <w:t>_</w:t>
      </w:r>
      <w:r w:rsidR="00FB690F" w:rsidRPr="00674025">
        <w:rPr>
          <w:color w:val="000000" w:themeColor="text1"/>
          <w:sz w:val="28"/>
          <w:lang w:val="en-US"/>
        </w:rPr>
        <w:t>M</w:t>
      </w:r>
      <w:r w:rsidR="00FB690F" w:rsidRPr="00674025">
        <w:rPr>
          <w:color w:val="000000" w:themeColor="text1"/>
          <w:sz w:val="28"/>
        </w:rPr>
        <w:t xml:space="preserve">) </w:t>
      </w:r>
      <w:r w:rsidR="00FB690F" w:rsidRPr="0067402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67402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67402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417EE686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 xml:space="preserve">» соответствует значению элемента 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1»в сведениях о случае</w:t>
      </w:r>
      <w:r w:rsidRPr="00674025">
        <w:rPr>
          <w:color w:val="000000" w:themeColor="text1"/>
          <w:sz w:val="28"/>
        </w:rPr>
        <w:t>;</w:t>
      </w:r>
    </w:p>
    <w:p w14:paraId="473184F5" w14:textId="10D5E0BD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51DBD3D6" w:rsidR="00FB690F" w:rsidRPr="0067402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– элементы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 xml:space="preserve">», «KOL_USL» </w:t>
      </w:r>
      <w:r w:rsidRPr="0067402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674025">
        <w:rPr>
          <w:b/>
          <w:bCs/>
          <w:color w:val="000000" w:themeColor="text1"/>
          <w:sz w:val="28"/>
        </w:rPr>
        <w:lastRenderedPageBreak/>
        <w:t xml:space="preserve">оказанных </w:t>
      </w:r>
      <w:r w:rsidR="00AC27CF" w:rsidRPr="00674025">
        <w:rPr>
          <w:b/>
          <w:bCs/>
          <w:color w:val="000000" w:themeColor="text1"/>
          <w:sz w:val="28"/>
        </w:rPr>
        <w:t>комплексных услуг</w:t>
      </w:r>
      <w:r w:rsidRPr="00674025">
        <w:rPr>
          <w:b/>
          <w:bCs/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</w:rPr>
        <w:t>,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заполняются в соответствии с </w:t>
      </w:r>
      <w:r w:rsidR="00D22CB6" w:rsidRPr="00674025">
        <w:rPr>
          <w:color w:val="000000" w:themeColor="text1"/>
          <w:sz w:val="28"/>
        </w:rPr>
        <w:t xml:space="preserve">приложением 2.4.1 </w:t>
      </w:r>
      <w:r w:rsidRPr="00674025">
        <w:rPr>
          <w:color w:val="000000" w:themeColor="text1"/>
          <w:sz w:val="28"/>
        </w:rPr>
        <w:t xml:space="preserve">к </w:t>
      </w:r>
      <w:r w:rsidR="00BD675B" w:rsidRPr="00674025">
        <w:rPr>
          <w:color w:val="000000" w:themeColor="text1"/>
          <w:sz w:val="28"/>
        </w:rPr>
        <w:t>Соглашению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47142D74" w14:textId="73E6227F" w:rsidR="00FB690F" w:rsidRPr="0067402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674025">
        <w:rPr>
          <w:color w:val="000000" w:themeColor="text1"/>
          <w:sz w:val="28"/>
        </w:rPr>
        <w:t>N(</w:t>
      </w:r>
      <w:proofErr w:type="gramEnd"/>
      <w:r w:rsidRPr="00674025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67402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674025">
        <w:rPr>
          <w:color w:val="000000" w:themeColor="text1"/>
          <w:sz w:val="28"/>
          <w:lang w:val="en-US"/>
        </w:rPr>
        <w:t>RSLT</w:t>
      </w:r>
      <w:r w:rsidRPr="0067402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5.6. </w:t>
      </w:r>
      <w:r w:rsidR="00FB690F"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67402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67402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67402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</w:t>
      </w:r>
      <w:r w:rsidR="007145F4" w:rsidRPr="00674025">
        <w:rPr>
          <w:color w:val="000000" w:themeColor="text1"/>
          <w:sz w:val="28"/>
          <w:szCs w:val="28"/>
        </w:rPr>
        <w:t>=</w:t>
      </w:r>
      <w:proofErr w:type="gramEnd"/>
      <w:r w:rsidRPr="00674025">
        <w:rPr>
          <w:color w:val="000000" w:themeColor="text1"/>
          <w:sz w:val="28"/>
        </w:rPr>
        <w:t>28;</w:t>
      </w:r>
    </w:p>
    <w:p w14:paraId="21C0BFB6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674025">
        <w:rPr>
          <w:color w:val="000000" w:themeColor="text1"/>
          <w:sz w:val="28"/>
          <w:szCs w:val="28"/>
          <w:lang w:val="en-US"/>
        </w:rPr>
        <w:t>A</w:t>
      </w:r>
      <w:r w:rsidRPr="00674025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674025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674025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674025">
        <w:rPr>
          <w:color w:val="000000" w:themeColor="text1"/>
          <w:sz w:val="28"/>
          <w:szCs w:val="28"/>
        </w:rPr>
        <w:t>перитонеального</w:t>
      </w:r>
      <w:proofErr w:type="spellEnd"/>
      <w:r w:rsidRPr="00674025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674025">
        <w:rPr>
          <w:color w:val="000000" w:themeColor="text1"/>
          <w:sz w:val="28"/>
          <w:szCs w:val="28"/>
          <w:lang w:val="en-US"/>
        </w:rPr>
        <w:t>L</w:t>
      </w:r>
      <w:r w:rsidRPr="0067402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TARIF</w:t>
      </w:r>
      <w:r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674025">
        <w:rPr>
          <w:color w:val="000000" w:themeColor="text1"/>
          <w:sz w:val="28"/>
        </w:rPr>
        <w:t>(значение элемента «</w:t>
      </w:r>
      <w:r w:rsidRPr="00674025">
        <w:rPr>
          <w:color w:val="000000" w:themeColor="text1"/>
          <w:sz w:val="28"/>
          <w:lang w:val="en-US"/>
        </w:rPr>
        <w:t>SUM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</w:t>
      </w:r>
      <w:r w:rsidRPr="00674025">
        <w:rPr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67402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674025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674025">
        <w:rPr>
          <w:color w:val="000000" w:themeColor="text1"/>
          <w:sz w:val="28"/>
          <w:szCs w:val="28"/>
        </w:rPr>
        <w:t xml:space="preserve">. </w:t>
      </w:r>
      <w:r w:rsidRPr="00674025">
        <w:rPr>
          <w:color w:val="000000" w:themeColor="text1"/>
          <w:sz w:val="28"/>
        </w:rPr>
        <w:t>Элементы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>», «</w:t>
      </w:r>
      <w:r w:rsidRPr="00674025">
        <w:rPr>
          <w:color w:val="000000" w:themeColor="text1"/>
          <w:sz w:val="28"/>
          <w:lang w:val="en-US"/>
        </w:rPr>
        <w:t>SUMV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 не заполняются.</w:t>
      </w:r>
      <w:r w:rsidRPr="0067402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67402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0" w:name="_Toc479070968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</w:t>
      </w:r>
      <w:r w:rsidR="00E853C2" w:rsidRPr="00674025">
        <w:rPr>
          <w:b/>
          <w:color w:val="000000" w:themeColor="text1"/>
          <w:sz w:val="28"/>
          <w:szCs w:val="28"/>
        </w:rPr>
        <w:t xml:space="preserve">амбулаторной </w:t>
      </w:r>
      <w:r w:rsidRPr="00674025">
        <w:rPr>
          <w:b/>
          <w:color w:val="000000" w:themeColor="text1"/>
          <w:sz w:val="28"/>
          <w:szCs w:val="28"/>
        </w:rPr>
        <w:t>медицинской помощи</w:t>
      </w:r>
      <w:r w:rsidRPr="0067402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0"/>
      <w:r w:rsidR="00FB690F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674025">
        <w:rPr>
          <w:color w:val="000000" w:themeColor="text1"/>
          <w:sz w:val="28"/>
          <w:szCs w:val="28"/>
        </w:rPr>
        <w:t>устанавлив</w:t>
      </w:r>
      <w:r w:rsidR="00E853C2" w:rsidRPr="00674025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674025">
        <w:rPr>
          <w:color w:val="000000" w:themeColor="text1"/>
          <w:sz w:val="28"/>
          <w:szCs w:val="28"/>
        </w:rPr>
        <w:t>IDSP»=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="00FB690F" w:rsidRPr="00674025">
        <w:rPr>
          <w:color w:val="000000" w:themeColor="text1"/>
          <w:sz w:val="28"/>
        </w:rPr>
        <w:t>.</w:t>
      </w:r>
      <w:r w:rsidR="00080344" w:rsidRPr="00674025">
        <w:rPr>
          <w:color w:val="000000" w:themeColor="text1"/>
          <w:sz w:val="28"/>
        </w:rPr>
        <w:t xml:space="preserve"> </w:t>
      </w:r>
    </w:p>
    <w:p w14:paraId="5463EFEA" w14:textId="7A4260C8" w:rsidR="00F76773" w:rsidRPr="0067402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  <w:szCs w:val="28"/>
        </w:rPr>
        <w:t>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67402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67402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0903069C" w14:textId="0DEA899A" w:rsidR="00905013" w:rsidRPr="0067402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67402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267084DE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11" w:name="_Hlk114819282"/>
      <w:r w:rsidRPr="00674025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1"/>
      <w:r w:rsidRPr="0067402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0B434393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2" w:name="_Hlk114819187"/>
      <w:r w:rsidRPr="0067402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2"/>
      <w:r w:rsidRPr="00674025">
        <w:rPr>
          <w:color w:val="000000" w:themeColor="text1"/>
          <w:sz w:val="28"/>
          <w:szCs w:val="28"/>
        </w:rPr>
        <w:t>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6227A75F" w:rsidR="00DD64B7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674025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674025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</w:t>
      </w:r>
    </w:p>
    <w:p w14:paraId="6CC74727" w14:textId="154BD2C5" w:rsidR="00F80DBE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5.10. При формировании реестров счетов на оплату в части 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значение элемента 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консультирование.</w:t>
      </w:r>
    </w:p>
    <w:p w14:paraId="192A8F47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Значение элемента «P_CEL» должно соответствовать значению кодам целей в соответствии со справочником Т025 «Территориальный классификатор целей посещения»:</w:t>
      </w:r>
    </w:p>
    <w:p w14:paraId="10C7615A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lastRenderedPageBreak/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18E18990" w14:textId="0BDFCD77" w:rsidR="00D22182" w:rsidRPr="0035190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период.</w:t>
      </w:r>
      <w:r w:rsidR="00DD7E53">
        <w:rPr>
          <w:rStyle w:val="ac"/>
          <w:color w:val="000000" w:themeColor="text1"/>
          <w:sz w:val="28"/>
        </w:rPr>
        <w:footnoteReference w:id="54"/>
      </w:r>
    </w:p>
    <w:p w14:paraId="34019FE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5.11. При формировании МО-исполнителями реестров счетов на оплату </w:t>
      </w:r>
      <w:proofErr w:type="gramStart"/>
      <w:r w:rsidRPr="00351905">
        <w:rPr>
          <w:color w:val="000000" w:themeColor="text1"/>
          <w:sz w:val="28"/>
        </w:rPr>
        <w:t>патолого-анатомических</w:t>
      </w:r>
      <w:proofErr w:type="gramEnd"/>
      <w:r w:rsidRPr="00351905">
        <w:rPr>
          <w:color w:val="000000" w:themeColor="text1"/>
          <w:sz w:val="28"/>
        </w:rPr>
        <w:t xml:space="preserve"> вскрытий 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1) Значения элементов «DATE_IN» и «DATE_1»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</w:t>
      </w:r>
      <w:proofErr w:type="gramStart"/>
      <w:r w:rsidRPr="00351905">
        <w:rPr>
          <w:color w:val="000000" w:themeColor="text1"/>
          <w:sz w:val="28"/>
        </w:rPr>
        <w:t>патолого-анатомическое</w:t>
      </w:r>
      <w:proofErr w:type="gramEnd"/>
      <w:r w:rsidRPr="00351905">
        <w:rPr>
          <w:color w:val="000000" w:themeColor="text1"/>
          <w:sz w:val="28"/>
        </w:rPr>
        <w:t xml:space="preserve"> вскрытие. При этом значения элементов «DATE_</w:t>
      </w:r>
      <w:r w:rsidRPr="00351905">
        <w:rPr>
          <w:color w:val="000000" w:themeColor="text1"/>
          <w:sz w:val="28"/>
          <w:lang w:val="en-US"/>
        </w:rPr>
        <w:t>OUT</w:t>
      </w:r>
      <w:r w:rsidRPr="0035190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того же пациента. </w:t>
      </w:r>
    </w:p>
    <w:p w14:paraId="13B4A506" w14:textId="15262064" w:rsidR="00F80DBE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351905">
        <w:rPr>
          <w:color w:val="000000" w:themeColor="text1"/>
          <w:sz w:val="28"/>
          <w:lang w:val="en-US"/>
        </w:rPr>
        <w:t>CODE</w:t>
      </w:r>
      <w:r w:rsidRPr="00351905">
        <w:rPr>
          <w:color w:val="000000" w:themeColor="text1"/>
          <w:sz w:val="28"/>
        </w:rPr>
        <w:t>_</w:t>
      </w:r>
      <w:r w:rsidRPr="00351905">
        <w:rPr>
          <w:color w:val="000000" w:themeColor="text1"/>
          <w:sz w:val="28"/>
          <w:lang w:val="en-US"/>
        </w:rPr>
        <w:t>MO</w:t>
      </w:r>
      <w:r w:rsidRPr="00351905">
        <w:rPr>
          <w:color w:val="000000" w:themeColor="text1"/>
          <w:sz w:val="28"/>
        </w:rPr>
        <w:t xml:space="preserve">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пациента.</w:t>
      </w:r>
      <w:r>
        <w:rPr>
          <w:rStyle w:val="ac"/>
          <w:color w:val="000000" w:themeColor="text1"/>
          <w:sz w:val="28"/>
        </w:rPr>
        <w:footnoteReference w:id="55"/>
      </w:r>
    </w:p>
    <w:p w14:paraId="72B54C5B" w14:textId="386CCCF7" w:rsidR="00DD7E53" w:rsidRPr="0003029B" w:rsidRDefault="00DD7E53" w:rsidP="00F80DBE">
      <w:pPr>
        <w:ind w:firstLine="709"/>
        <w:contextualSpacing/>
        <w:jc w:val="both"/>
        <w:rPr>
          <w:strike/>
          <w:color w:val="000000" w:themeColor="text1"/>
          <w:sz w:val="28"/>
          <w:szCs w:val="28"/>
        </w:rPr>
      </w:pPr>
      <w:r w:rsidRPr="0003029B">
        <w:rPr>
          <w:strike/>
          <w:color w:val="000000" w:themeColor="text1"/>
          <w:sz w:val="28"/>
          <w:szCs w:val="28"/>
        </w:rPr>
        <w:t>5.12. Медицинская организация, в которой застрахованному лицу оказана медицинская помощь мобильными медицинскими бригадами в амбулаторных условиях в рамках посещений с иной целью и обращений по заболеванию, при формировании реестра счета на оплату медицинской помощи в электронном формате в сведениях о законченном случае элемент «</w:t>
      </w:r>
      <w:r w:rsidRPr="0003029B">
        <w:rPr>
          <w:strike/>
          <w:color w:val="000000" w:themeColor="text1"/>
          <w:sz w:val="28"/>
          <w:szCs w:val="28"/>
          <w:lang w:val="en-US"/>
        </w:rPr>
        <w:t>VBR</w:t>
      </w:r>
      <w:r w:rsidRPr="0003029B">
        <w:rPr>
          <w:strike/>
          <w:color w:val="000000" w:themeColor="text1"/>
          <w:sz w:val="28"/>
          <w:szCs w:val="28"/>
        </w:rPr>
        <w:t>» заполняет значением «1».</w:t>
      </w:r>
      <w:r w:rsidRPr="0003029B">
        <w:rPr>
          <w:rStyle w:val="ac"/>
          <w:strike/>
          <w:color w:val="000000" w:themeColor="text1"/>
          <w:sz w:val="28"/>
          <w:szCs w:val="28"/>
        </w:rPr>
        <w:footnoteReference w:id="56"/>
      </w:r>
    </w:p>
    <w:p w14:paraId="209518E6" w14:textId="6A324324" w:rsidR="0003029B" w:rsidRDefault="0003029B" w:rsidP="0003029B">
      <w:pPr>
        <w:ind w:firstLine="709"/>
        <w:jc w:val="both"/>
        <w:rPr>
          <w:color w:val="000000" w:themeColor="text1"/>
          <w:sz w:val="28"/>
          <w:szCs w:val="28"/>
        </w:rPr>
      </w:pPr>
      <w:r w:rsidRPr="0003029B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.</w:t>
      </w:r>
      <w:r w:rsidRPr="0003029B">
        <w:rPr>
          <w:color w:val="000000" w:themeColor="text1"/>
          <w:sz w:val="28"/>
          <w:szCs w:val="28"/>
        </w:rPr>
        <w:t>12</w:t>
      </w:r>
      <w:r>
        <w:rPr>
          <w:color w:val="000000" w:themeColor="text1"/>
          <w:sz w:val="28"/>
          <w:szCs w:val="28"/>
        </w:rPr>
        <w:t xml:space="preserve">. </w:t>
      </w:r>
      <w:r w:rsidRPr="00CB12CD">
        <w:rPr>
          <w:color w:val="000000" w:themeColor="text1"/>
          <w:sz w:val="28"/>
          <w:szCs w:val="28"/>
        </w:rPr>
        <w:t>Медицинская организация, в которой застрахованному лицу оказана медицинская помощь мобильными медицинскими бригадами в амбулаторных условиях в рамках посещений с иной целью</w:t>
      </w:r>
      <w:r>
        <w:rPr>
          <w:color w:val="000000" w:themeColor="text1"/>
          <w:sz w:val="28"/>
          <w:szCs w:val="28"/>
        </w:rPr>
        <w:t>,</w:t>
      </w:r>
      <w:r w:rsidRPr="00CB12CD">
        <w:rPr>
          <w:color w:val="000000" w:themeColor="text1"/>
          <w:sz w:val="28"/>
          <w:szCs w:val="28"/>
        </w:rPr>
        <w:t xml:space="preserve"> обращений по заболеванию</w:t>
      </w:r>
      <w:r>
        <w:rPr>
          <w:color w:val="000000" w:themeColor="text1"/>
          <w:sz w:val="28"/>
          <w:szCs w:val="28"/>
        </w:rPr>
        <w:t xml:space="preserve"> и диагностических исследований,</w:t>
      </w:r>
      <w:r w:rsidRPr="00CB12CD">
        <w:rPr>
          <w:color w:val="000000" w:themeColor="text1"/>
          <w:sz w:val="28"/>
          <w:szCs w:val="28"/>
        </w:rPr>
        <w:t xml:space="preserve"> </w:t>
      </w:r>
      <w:r w:rsidRPr="00A8338D">
        <w:rPr>
          <w:color w:val="000000" w:themeColor="text1"/>
          <w:sz w:val="28"/>
          <w:szCs w:val="28"/>
        </w:rPr>
        <w:t>осуществляемых по назначению врача, оказывающего первичную медико-сан</w:t>
      </w:r>
      <w:r>
        <w:rPr>
          <w:color w:val="000000" w:themeColor="text1"/>
          <w:sz w:val="28"/>
          <w:szCs w:val="28"/>
        </w:rPr>
        <w:t>и</w:t>
      </w:r>
      <w:r w:rsidRPr="00A8338D">
        <w:rPr>
          <w:color w:val="000000" w:themeColor="text1"/>
          <w:sz w:val="28"/>
          <w:szCs w:val="28"/>
        </w:rPr>
        <w:t xml:space="preserve">тарную помощь, в том числе первичную специализированную, </w:t>
      </w:r>
      <w:r w:rsidRPr="00CB12CD">
        <w:rPr>
          <w:color w:val="000000" w:themeColor="text1"/>
          <w:sz w:val="28"/>
          <w:szCs w:val="28"/>
        </w:rPr>
        <w:t>при формировании реестра счета на оплату медицинской помощи в электронном формате в сведениях о законченном случае элемент «</w:t>
      </w:r>
      <w:r>
        <w:rPr>
          <w:color w:val="000000" w:themeColor="text1"/>
          <w:sz w:val="28"/>
          <w:szCs w:val="28"/>
          <w:lang w:val="en-US"/>
        </w:rPr>
        <w:t>CODE</w:t>
      </w:r>
      <w:r w:rsidRPr="00CB12CD">
        <w:rPr>
          <w:color w:val="000000" w:themeColor="text1"/>
          <w:sz w:val="28"/>
          <w:szCs w:val="28"/>
        </w:rPr>
        <w:t>_</w:t>
      </w:r>
      <w:r>
        <w:rPr>
          <w:color w:val="000000" w:themeColor="text1"/>
          <w:sz w:val="28"/>
          <w:szCs w:val="28"/>
          <w:lang w:val="en-US"/>
        </w:rPr>
        <w:t>MES</w:t>
      </w:r>
      <w:r w:rsidRPr="00CB12CD">
        <w:rPr>
          <w:color w:val="000000" w:themeColor="text1"/>
          <w:sz w:val="28"/>
          <w:szCs w:val="28"/>
        </w:rPr>
        <w:t>1» заполняет значением «</w:t>
      </w:r>
      <w:r>
        <w:rPr>
          <w:color w:val="000000" w:themeColor="text1"/>
          <w:sz w:val="28"/>
          <w:szCs w:val="28"/>
          <w:lang w:val="en-US"/>
        </w:rPr>
        <w:t>MOB</w:t>
      </w:r>
      <w:r w:rsidRPr="00CB12CD">
        <w:rPr>
          <w:color w:val="000000" w:themeColor="text1"/>
          <w:sz w:val="28"/>
          <w:szCs w:val="28"/>
        </w:rPr>
        <w:t>».</w:t>
      </w:r>
    </w:p>
    <w:p w14:paraId="12E8EEB9" w14:textId="77777777" w:rsidR="0003029B" w:rsidRDefault="0003029B" w:rsidP="0003029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При этом </w:t>
      </w:r>
      <w:r w:rsidRPr="00EB4554">
        <w:rPr>
          <w:color w:val="000000" w:themeColor="text1"/>
          <w:sz w:val="28"/>
        </w:rPr>
        <w:t>элемент «TARIF» должен соответствовать</w:t>
      </w:r>
      <w:r>
        <w:rPr>
          <w:color w:val="000000" w:themeColor="text1"/>
          <w:sz w:val="28"/>
        </w:rPr>
        <w:t>:</w:t>
      </w:r>
    </w:p>
    <w:p w14:paraId="0D1AE768" w14:textId="77777777" w:rsidR="0003029B" w:rsidRDefault="0003029B" w:rsidP="0003029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</w:t>
      </w:r>
      <w:r w:rsidRPr="00EB4554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для </w:t>
      </w:r>
      <w:r w:rsidRPr="00CB12CD">
        <w:rPr>
          <w:color w:val="000000" w:themeColor="text1"/>
          <w:sz w:val="28"/>
        </w:rPr>
        <w:t>посещений с иной целью</w:t>
      </w:r>
      <w:r>
        <w:rPr>
          <w:color w:val="000000" w:themeColor="text1"/>
          <w:sz w:val="28"/>
        </w:rPr>
        <w:t xml:space="preserve"> и</w:t>
      </w:r>
      <w:r w:rsidRPr="00CB12CD">
        <w:rPr>
          <w:color w:val="000000" w:themeColor="text1"/>
          <w:sz w:val="28"/>
        </w:rPr>
        <w:t xml:space="preserve"> обращений по заболеванию</w:t>
      </w:r>
      <w:r>
        <w:rPr>
          <w:color w:val="000000" w:themeColor="text1"/>
          <w:sz w:val="28"/>
        </w:rPr>
        <w:t xml:space="preserve"> – </w:t>
      </w:r>
      <w:r w:rsidRPr="00CB12CD">
        <w:rPr>
          <w:color w:val="000000" w:themeColor="text1"/>
          <w:sz w:val="28"/>
        </w:rPr>
        <w:t xml:space="preserve">тарифам </w:t>
      </w:r>
      <w:r>
        <w:rPr>
          <w:color w:val="000000" w:themeColor="text1"/>
          <w:sz w:val="28"/>
        </w:rPr>
        <w:t xml:space="preserve">на оплату медицинской помощи, оказанной в амбулаторных условиях </w:t>
      </w:r>
      <w:r>
        <w:rPr>
          <w:color w:val="000000" w:themeColor="text1"/>
          <w:sz w:val="28"/>
        </w:rPr>
        <w:lastRenderedPageBreak/>
        <w:t>мобильной бригадой</w:t>
      </w:r>
      <w:r w:rsidRPr="00CB12CD">
        <w:rPr>
          <w:color w:val="000000" w:themeColor="text1"/>
          <w:sz w:val="28"/>
        </w:rPr>
        <w:t>, установленным приложением 2.</w:t>
      </w:r>
      <w:r>
        <w:rPr>
          <w:color w:val="000000" w:themeColor="text1"/>
          <w:sz w:val="28"/>
        </w:rPr>
        <w:t>4</w:t>
      </w:r>
      <w:r w:rsidRPr="00CB12CD">
        <w:rPr>
          <w:color w:val="000000" w:themeColor="text1"/>
          <w:sz w:val="28"/>
        </w:rPr>
        <w:t xml:space="preserve"> к Соглашению № 1/2024;</w:t>
      </w:r>
    </w:p>
    <w:p w14:paraId="40FFF560" w14:textId="04FB6F26" w:rsidR="0003029B" w:rsidRPr="00351905" w:rsidRDefault="0003029B" w:rsidP="0003029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для диагностических исследований, </w:t>
      </w:r>
      <w:r w:rsidRPr="00A8338D">
        <w:rPr>
          <w:color w:val="000000" w:themeColor="text1"/>
          <w:sz w:val="28"/>
        </w:rPr>
        <w:t>осуществляемых по назначению врача, оказывающего первичную медико-санитарную помощь, в том числе первичную специализированную</w:t>
      </w:r>
      <w:r>
        <w:rPr>
          <w:color w:val="000000" w:themeColor="text1"/>
          <w:sz w:val="28"/>
        </w:rPr>
        <w:t xml:space="preserve"> – тарифам на оплату диагностических исследований, </w:t>
      </w:r>
      <w:r w:rsidRPr="00A8338D">
        <w:rPr>
          <w:color w:val="000000" w:themeColor="text1"/>
          <w:sz w:val="28"/>
        </w:rPr>
        <w:t xml:space="preserve">установленным приложением </w:t>
      </w:r>
      <w:r>
        <w:rPr>
          <w:color w:val="000000" w:themeColor="text1"/>
          <w:sz w:val="28"/>
        </w:rPr>
        <w:t>7</w:t>
      </w:r>
      <w:r w:rsidRPr="00A8338D">
        <w:rPr>
          <w:color w:val="000000" w:themeColor="text1"/>
          <w:sz w:val="28"/>
        </w:rPr>
        <w:t xml:space="preserve"> к Соглашению № 1/2024</w:t>
      </w:r>
      <w:r>
        <w:rPr>
          <w:color w:val="000000" w:themeColor="text1"/>
          <w:sz w:val="28"/>
        </w:rPr>
        <w:t xml:space="preserve">, с учетом </w:t>
      </w:r>
      <w:r w:rsidRPr="00A8338D">
        <w:rPr>
          <w:color w:val="000000" w:themeColor="text1"/>
          <w:sz w:val="28"/>
        </w:rPr>
        <w:t>повышающ</w:t>
      </w:r>
      <w:r>
        <w:rPr>
          <w:color w:val="000000" w:themeColor="text1"/>
          <w:sz w:val="28"/>
        </w:rPr>
        <w:t>его</w:t>
      </w:r>
      <w:r w:rsidRPr="00A8338D">
        <w:rPr>
          <w:color w:val="000000" w:themeColor="text1"/>
          <w:sz w:val="28"/>
        </w:rPr>
        <w:t xml:space="preserve"> коэффициент</w:t>
      </w:r>
      <w:r>
        <w:rPr>
          <w:color w:val="000000" w:themeColor="text1"/>
          <w:sz w:val="28"/>
        </w:rPr>
        <w:t>а</w:t>
      </w:r>
      <w:r w:rsidRPr="00A8338D">
        <w:rPr>
          <w:color w:val="000000" w:themeColor="text1"/>
          <w:sz w:val="28"/>
        </w:rPr>
        <w:t xml:space="preserve"> к стоимости </w:t>
      </w:r>
      <w:r>
        <w:rPr>
          <w:color w:val="000000" w:themeColor="text1"/>
          <w:sz w:val="28"/>
        </w:rPr>
        <w:t>исследования</w:t>
      </w:r>
      <w:r w:rsidRPr="00A8338D">
        <w:rPr>
          <w:color w:val="000000" w:themeColor="text1"/>
          <w:sz w:val="28"/>
        </w:rPr>
        <w:t xml:space="preserve"> в размере 1,2</w:t>
      </w:r>
      <w:r>
        <w:rPr>
          <w:color w:val="000000" w:themeColor="text1"/>
          <w:sz w:val="28"/>
        </w:rPr>
        <w:t>.</w:t>
      </w:r>
      <w:r>
        <w:rPr>
          <w:rStyle w:val="ac"/>
          <w:color w:val="000000" w:themeColor="text1"/>
          <w:sz w:val="28"/>
        </w:rPr>
        <w:footnoteReference w:id="57"/>
      </w:r>
    </w:p>
    <w:p w14:paraId="264CD655" w14:textId="77777777" w:rsidR="00F80DBE" w:rsidRPr="00674025" w:rsidRDefault="00F80DBE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5DBB460D" w14:textId="1D12C509" w:rsidR="00905013" w:rsidRPr="00674025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523AF6E9" w:rsidR="00FB690F" w:rsidRPr="0067402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67402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0803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67402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67402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«PROFIL_K»</w:t>
      </w:r>
      <w:r w:rsidR="00CB09EB" w:rsidRPr="00674025">
        <w:rPr>
          <w:color w:val="000000" w:themeColor="text1"/>
          <w:sz w:val="28"/>
        </w:rPr>
        <w:t xml:space="preserve"> – </w:t>
      </w:r>
      <w:r w:rsidRPr="0067402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674025">
        <w:rPr>
          <w:color w:val="000000" w:themeColor="text1"/>
          <w:sz w:val="28"/>
        </w:rPr>
        <w:t>;</w:t>
      </w:r>
    </w:p>
    <w:p w14:paraId="46F747EA" w14:textId="77777777" w:rsidR="00FB690F" w:rsidRPr="0067402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N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и 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PG</w:t>
      </w:r>
      <w:r w:rsidRPr="00674025">
        <w:rPr>
          <w:color w:val="000000" w:themeColor="text1"/>
          <w:sz w:val="28"/>
        </w:rPr>
        <w:t>» – признак использования подгруппы;</w:t>
      </w:r>
    </w:p>
    <w:p w14:paraId="7BA25F5F" w14:textId="36B3E71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VER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="00BD675B" w:rsidRPr="00674025">
        <w:rPr>
          <w:color w:val="000000" w:themeColor="text1"/>
          <w:sz w:val="28"/>
        </w:rPr>
        <w:t xml:space="preserve">» = 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1F31C57C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– коэффициент затратоемкости;</w:t>
      </w:r>
    </w:p>
    <w:p w14:paraId="5371F731" w14:textId="1317A86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UP</w:t>
      </w:r>
      <w:r w:rsidRPr="00674025">
        <w:rPr>
          <w:color w:val="000000" w:themeColor="text1"/>
          <w:sz w:val="28"/>
        </w:rPr>
        <w:t>» –</w:t>
      </w:r>
      <w:r w:rsidR="00E33BD8" w:rsidRPr="00674025">
        <w:rPr>
          <w:color w:val="000000" w:themeColor="text1"/>
          <w:sz w:val="28"/>
          <w:szCs w:val="28"/>
        </w:rPr>
        <w:t>коэффициент специфики</w:t>
      </w:r>
      <w:r w:rsidRPr="00674025">
        <w:rPr>
          <w:color w:val="000000" w:themeColor="text1"/>
          <w:sz w:val="28"/>
        </w:rPr>
        <w:t>;</w:t>
      </w:r>
    </w:p>
    <w:p w14:paraId="56250823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BZTSZ</w:t>
      </w:r>
      <w:r w:rsidRPr="0067402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D</w:t>
      </w:r>
      <w:r w:rsidRPr="00674025">
        <w:rPr>
          <w:color w:val="000000" w:themeColor="text1"/>
          <w:sz w:val="28"/>
        </w:rPr>
        <w:t xml:space="preserve">» – значение коэффициента </w:t>
      </w:r>
      <w:r w:rsidRPr="00674025">
        <w:rPr>
          <w:color w:val="000000" w:themeColor="text1"/>
          <w:sz w:val="28"/>
          <w:szCs w:val="28"/>
        </w:rPr>
        <w:t>дифференциации</w:t>
      </w:r>
      <w:r w:rsidRPr="00674025">
        <w:rPr>
          <w:color w:val="000000" w:themeColor="text1"/>
          <w:sz w:val="28"/>
        </w:rPr>
        <w:t xml:space="preserve">; </w:t>
      </w:r>
    </w:p>
    <w:p w14:paraId="14D53B84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</w:t>
      </w:r>
      <w:r w:rsidRPr="0067402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19F3D02C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674025">
        <w:rPr>
          <w:color w:val="000000" w:themeColor="text1"/>
          <w:sz w:val="28"/>
        </w:rPr>
        <w:t>3.1</w:t>
      </w:r>
      <w:r w:rsidRPr="00674025">
        <w:rPr>
          <w:color w:val="000000" w:themeColor="text1"/>
          <w:sz w:val="28"/>
        </w:rPr>
        <w:t xml:space="preserve"> к Согла</w:t>
      </w:r>
      <w:r w:rsidR="00BD675B" w:rsidRPr="00674025">
        <w:rPr>
          <w:color w:val="000000" w:themeColor="text1"/>
          <w:sz w:val="28"/>
        </w:rPr>
        <w:t>шению                 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SL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</w:t>
      </w:r>
      <w:r w:rsidRPr="00674025">
        <w:rPr>
          <w:color w:val="000000" w:themeColor="text1"/>
          <w:sz w:val="28"/>
        </w:rPr>
        <w:t>» – признак использования КСЛП;</w:t>
      </w:r>
    </w:p>
    <w:p w14:paraId="713262F9" w14:textId="258A2386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1DD8DA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564244D2" w14:textId="3A79F1F6" w:rsidR="00180FE4" w:rsidRPr="00674025" w:rsidRDefault="00180FE4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</w:t>
      </w:r>
      <w:r w:rsidR="00A8793C">
        <w:rPr>
          <w:color w:val="000000" w:themeColor="text1"/>
          <w:sz w:val="28"/>
          <w:szCs w:val="28"/>
        </w:rPr>
        <w:t>9</w:t>
      </w:r>
      <w:r w:rsidRPr="00674025">
        <w:rPr>
          <w:color w:val="000000" w:themeColor="text1"/>
          <w:sz w:val="28"/>
          <w:szCs w:val="28"/>
        </w:rPr>
        <w:t xml:space="preserve"> пункта 2.2.8</w:t>
      </w:r>
      <w:r w:rsidRPr="00674025">
        <w:rPr>
          <w:color w:val="000000" w:themeColor="text1"/>
          <w:sz w:val="28"/>
        </w:rPr>
        <w:t xml:space="preserve">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;»</w:t>
      </w:r>
    </w:p>
    <w:p w14:paraId="612D44B6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КСГ;</w:t>
      </w:r>
    </w:p>
    <w:p w14:paraId="52C29846" w14:textId="0FF1D708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«4» – для </w:t>
      </w:r>
      <w:proofErr w:type="spellStart"/>
      <w:r w:rsidRPr="00674025">
        <w:rPr>
          <w:color w:val="000000" w:themeColor="text1"/>
          <w:sz w:val="28"/>
        </w:rPr>
        <w:t>сверхдлительной</w:t>
      </w:r>
      <w:proofErr w:type="spellEnd"/>
      <w:r w:rsidRPr="00674025">
        <w:rPr>
          <w:color w:val="000000" w:themeColor="text1"/>
          <w:sz w:val="28"/>
        </w:rPr>
        <w:t xml:space="preserve"> госпитализации.</w:t>
      </w:r>
    </w:p>
    <w:p w14:paraId="3D9D0C67" w14:textId="1C3847C9" w:rsidR="00387FDA" w:rsidRPr="0067402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67402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67402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674025">
        <w:rPr>
          <w:color w:val="000000" w:themeColor="text1"/>
          <w:sz w:val="28"/>
          <w:lang w:val="en-US"/>
        </w:rPr>
        <w:t>V</w:t>
      </w:r>
      <w:r w:rsidRPr="00674025">
        <w:rPr>
          <w:color w:val="000000" w:themeColor="text1"/>
          <w:sz w:val="28"/>
        </w:rPr>
        <w:t>024.</w:t>
      </w:r>
    </w:p>
    <w:p w14:paraId="4AC89D8C" w14:textId="006B0149" w:rsidR="005428FE" w:rsidRPr="0067402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5340C234" w14:textId="49F3BDC1" w:rsidR="00D56137" w:rsidRPr="0067402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 xml:space="preserve">6.1. </w:t>
      </w:r>
      <w:r w:rsidR="00D56137" w:rsidRPr="0067402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674025">
        <w:rPr>
          <w:color w:val="000000" w:themeColor="text1"/>
          <w:sz w:val="28"/>
          <w:szCs w:val="28"/>
        </w:rPr>
        <w:t xml:space="preserve"> </w:t>
      </w:r>
      <w:r w:rsidR="00D56137" w:rsidRPr="00674025">
        <w:rPr>
          <w:color w:val="000000" w:themeColor="text1"/>
          <w:sz w:val="28"/>
          <w:szCs w:val="28"/>
        </w:rPr>
        <w:t>КСГ</w:t>
      </w:r>
      <w:r w:rsidR="00A00FDC" w:rsidRPr="00674025">
        <w:rPr>
          <w:color w:val="000000" w:themeColor="text1"/>
          <w:sz w:val="28"/>
          <w:szCs w:val="28"/>
        </w:rPr>
        <w:t>,</w:t>
      </w:r>
      <w:r w:rsidR="00D56137" w:rsidRPr="0067402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674025">
        <w:rPr>
          <w:color w:val="000000" w:themeColor="text1"/>
          <w:sz w:val="28"/>
        </w:rPr>
        <w:t>,</w:t>
      </w:r>
      <w:r w:rsidR="00D56137" w:rsidRPr="0067402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M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D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67402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674025">
        <w:rPr>
          <w:color w:val="000000" w:themeColor="text1"/>
          <w:sz w:val="28"/>
          <w:szCs w:val="28"/>
        </w:rPr>
        <w:tab/>
      </w:r>
      <w:r w:rsidR="00A74AA4"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2</w:t>
      </w:r>
      <w:r w:rsidR="00A74AA4" w:rsidRPr="00674025">
        <w:rPr>
          <w:color w:val="000000" w:themeColor="text1"/>
          <w:sz w:val="28"/>
          <w:szCs w:val="28"/>
        </w:rPr>
        <w:t xml:space="preserve">. </w:t>
      </w:r>
      <w:r w:rsidR="00A74AA4" w:rsidRPr="0067402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674025">
        <w:rPr>
          <w:color w:val="000000" w:themeColor="text1"/>
          <w:sz w:val="28"/>
          <w:szCs w:val="28"/>
        </w:rPr>
        <w:t xml:space="preserve">приложением 4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="00A74AA4" w:rsidRPr="0067402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3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5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67402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4</w:t>
      </w:r>
      <w:r w:rsidRPr="0067402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674025">
        <w:rPr>
          <w:color w:val="000000" w:themeColor="text1"/>
          <w:sz w:val="28"/>
          <w:szCs w:val="28"/>
          <w:lang w:val="en-US"/>
        </w:rPr>
        <w:t>I</w:t>
      </w:r>
      <w:r w:rsidRPr="0067402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53E9FB" w14:textId="1AFD99F4" w:rsidR="00180FE4" w:rsidRDefault="00180FE4" w:rsidP="00180FE4">
      <w:pPr>
        <w:ind w:firstLine="708"/>
        <w:jc w:val="both"/>
        <w:rPr>
          <w:strike/>
          <w:color w:val="000000" w:themeColor="text1"/>
          <w:sz w:val="28"/>
        </w:rPr>
      </w:pPr>
      <w:r w:rsidRPr="00DD7E53">
        <w:rPr>
          <w:strike/>
          <w:color w:val="000000" w:themeColor="text1"/>
          <w:sz w:val="28"/>
          <w:szCs w:val="28"/>
        </w:rPr>
        <w:lastRenderedPageBreak/>
        <w:t xml:space="preserve">6.5. В случае проведения процедур гемодиализа и </w:t>
      </w:r>
      <w:proofErr w:type="spellStart"/>
      <w:r w:rsidRPr="00DD7E53">
        <w:rPr>
          <w:strike/>
          <w:color w:val="000000" w:themeColor="text1"/>
          <w:sz w:val="28"/>
          <w:szCs w:val="28"/>
        </w:rPr>
        <w:t>гемодиафильтрации</w:t>
      </w:r>
      <w:proofErr w:type="spellEnd"/>
      <w:r w:rsidRPr="00DD7E53">
        <w:rPr>
          <w:strike/>
          <w:color w:val="000000" w:themeColor="text1"/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КСГ, сформированной исходя из классификационных критериев по лечению основного заболевания </w:t>
      </w:r>
      <w:r w:rsidR="00A20FB7" w:rsidRPr="00DD7E53">
        <w:rPr>
          <w:strike/>
          <w:color w:val="000000" w:themeColor="text1"/>
          <w:sz w:val="28"/>
          <w:szCs w:val="28"/>
        </w:rPr>
        <w:t xml:space="preserve">в сочетании со стоимостью услуг </w:t>
      </w:r>
      <w:r w:rsidRPr="00DD7E53">
        <w:rPr>
          <w:strike/>
          <w:color w:val="000000" w:themeColor="text1"/>
          <w:sz w:val="28"/>
          <w:szCs w:val="28"/>
        </w:rPr>
        <w:t xml:space="preserve">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DD7E53">
        <w:rPr>
          <w:strike/>
          <w:color w:val="000000" w:themeColor="text1"/>
          <w:sz w:val="28"/>
          <w:szCs w:val="28"/>
        </w:rPr>
        <w:t>межучрежденческих</w:t>
      </w:r>
      <w:proofErr w:type="spellEnd"/>
      <w:r w:rsidRPr="00DD7E53">
        <w:rPr>
          <w:strike/>
          <w:color w:val="000000" w:themeColor="text1"/>
          <w:sz w:val="28"/>
          <w:szCs w:val="28"/>
        </w:rPr>
        <w:t xml:space="preserve"> расчетов гражданско-правовых договоров</w:t>
      </w:r>
      <w:r w:rsidRPr="00DD7E53">
        <w:rPr>
          <w:strike/>
          <w:color w:val="000000" w:themeColor="text1"/>
          <w:sz w:val="28"/>
        </w:rPr>
        <w:t>.</w:t>
      </w:r>
    </w:p>
    <w:p w14:paraId="511F04B9" w14:textId="212299D5" w:rsidR="00DD7E53" w:rsidRPr="0097040D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6.5. </w:t>
      </w:r>
      <w:r w:rsidRPr="0097040D">
        <w:rPr>
          <w:color w:val="000000" w:themeColor="text1"/>
          <w:sz w:val="28"/>
        </w:rPr>
        <w:t xml:space="preserve">В случае проведения процедур </w:t>
      </w:r>
      <w:r w:rsidRPr="004B5B71">
        <w:rPr>
          <w:strike/>
          <w:color w:val="000000" w:themeColor="text1"/>
          <w:sz w:val="28"/>
        </w:rPr>
        <w:t xml:space="preserve">гемодиализа и </w:t>
      </w:r>
      <w:proofErr w:type="spellStart"/>
      <w:r w:rsidRPr="004B5B71">
        <w:rPr>
          <w:strike/>
          <w:color w:val="000000" w:themeColor="text1"/>
          <w:sz w:val="28"/>
        </w:rPr>
        <w:t>гемодиафильтрации</w:t>
      </w:r>
      <w:proofErr w:type="spellEnd"/>
      <w:r w:rsidRPr="0097040D">
        <w:rPr>
          <w:color w:val="000000" w:themeColor="text1"/>
          <w:sz w:val="28"/>
        </w:rPr>
        <w:t xml:space="preserve"> </w:t>
      </w:r>
      <w:r w:rsidR="004B5B71">
        <w:rPr>
          <w:color w:val="000000" w:themeColor="text1"/>
          <w:sz w:val="28"/>
        </w:rPr>
        <w:t xml:space="preserve"> </w:t>
      </w:r>
      <w:r w:rsidR="004B5B71" w:rsidRPr="004574F9">
        <w:rPr>
          <w:color w:val="000000" w:themeColor="text1"/>
          <w:sz w:val="28"/>
        </w:rPr>
        <w:t>диализа</w:t>
      </w:r>
      <w:r w:rsidR="004B5B71">
        <w:rPr>
          <w:rStyle w:val="ac"/>
          <w:color w:val="000000" w:themeColor="text1"/>
          <w:sz w:val="28"/>
        </w:rPr>
        <w:footnoteReference w:id="58"/>
      </w:r>
      <w:r w:rsidR="004B5B71">
        <w:rPr>
          <w:color w:val="000000" w:themeColor="text1"/>
          <w:sz w:val="28"/>
        </w:rPr>
        <w:t xml:space="preserve"> </w:t>
      </w:r>
      <w:r w:rsidRPr="0097040D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03284016" w:rsidR="00DD7E53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97040D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  <w:r>
        <w:rPr>
          <w:rStyle w:val="ac"/>
          <w:color w:val="000000" w:themeColor="text1"/>
          <w:sz w:val="28"/>
        </w:rPr>
        <w:footnoteReference w:id="59"/>
      </w:r>
    </w:p>
    <w:p w14:paraId="3E9A9330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</w:t>
      </w:r>
      <w:r>
        <w:rPr>
          <w:color w:val="000000" w:themeColor="text1"/>
          <w:sz w:val="28"/>
        </w:rPr>
        <w:t xml:space="preserve"> следующих особенностей</w:t>
      </w:r>
      <w:r w:rsidRPr="0075463C">
        <w:rPr>
          <w:color w:val="000000" w:themeColor="text1"/>
          <w:sz w:val="28"/>
        </w:rPr>
        <w:t>:</w:t>
      </w:r>
    </w:p>
    <w:p w14:paraId="5B8D1A7E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1/2024:</w:t>
      </w:r>
    </w:p>
    <w:p w14:paraId="4F3E3E79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lastRenderedPageBreak/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37A3CC49" w:rsidR="004B5B71" w:rsidRPr="00DD7E53" w:rsidRDefault="004B5B71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  <w:r>
        <w:rPr>
          <w:rStyle w:val="ac"/>
          <w:color w:val="000000" w:themeColor="text1"/>
          <w:sz w:val="28"/>
        </w:rPr>
        <w:footnoteReference w:id="60"/>
      </w:r>
    </w:p>
    <w:p w14:paraId="19622349" w14:textId="52CBDA0F" w:rsidR="000F567B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6.6</w:t>
      </w:r>
      <w:r w:rsidR="00B7307C" w:rsidRPr="00674025">
        <w:rPr>
          <w:color w:val="000000" w:themeColor="text1"/>
          <w:sz w:val="28"/>
        </w:rPr>
        <w:t>.</w:t>
      </w:r>
      <w:r w:rsidRPr="00674025">
        <w:rPr>
          <w:color w:val="000000" w:themeColor="text1"/>
          <w:sz w:val="28"/>
        </w:rPr>
        <w:t xml:space="preserve"> </w:t>
      </w:r>
      <w:r w:rsidR="00B7307C" w:rsidRPr="00674025">
        <w:rPr>
          <w:color w:val="000000" w:themeColor="text1"/>
          <w:sz w:val="28"/>
        </w:rPr>
        <w:t>П</w:t>
      </w:r>
      <w:r w:rsidRPr="0067402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77777777" w:rsidR="004B5B71" w:rsidRPr="00ED343D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 xml:space="preserve">6.7. В случае проведения </w:t>
      </w:r>
      <w:bookmarkStart w:id="13" w:name="_Hlk170827877"/>
      <w:r w:rsidRPr="00ED343D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3"/>
      <w:r w:rsidRPr="00ED343D">
        <w:rPr>
          <w:color w:val="000000" w:themeColor="text1"/>
          <w:sz w:val="28"/>
        </w:rPr>
        <w:t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1/2024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ED343D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16F03491" w:rsidR="004B5B71" w:rsidRPr="00674025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  <w:r>
        <w:rPr>
          <w:rStyle w:val="ac"/>
          <w:color w:val="000000" w:themeColor="text1"/>
          <w:sz w:val="28"/>
        </w:rPr>
        <w:footnoteReference w:id="61"/>
      </w:r>
    </w:p>
    <w:p w14:paraId="76672219" w14:textId="77777777" w:rsidR="00D56137" w:rsidRPr="0067402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6D9417C9" w14:textId="391FF16E" w:rsidR="00C13744" w:rsidRPr="00674025" w:rsidRDefault="00144DCD" w:rsidP="00C13744">
      <w:pPr>
        <w:ind w:firstLine="708"/>
        <w:jc w:val="both"/>
        <w:rPr>
          <w:color w:val="000000" w:themeColor="text1"/>
          <w:sz w:val="28"/>
        </w:rPr>
      </w:pPr>
      <w:bookmarkStart w:id="14" w:name="_Toc479070977"/>
      <w:r w:rsidRPr="00674025">
        <w:rPr>
          <w:b/>
          <w:color w:val="000000" w:themeColor="text1"/>
          <w:sz w:val="28"/>
          <w:szCs w:val="28"/>
        </w:rPr>
        <w:t>7</w:t>
      </w:r>
      <w:r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Pr="00674025">
        <w:rPr>
          <w:b/>
          <w:color w:val="000000" w:themeColor="text1"/>
          <w:sz w:val="28"/>
        </w:rPr>
        <w:t xml:space="preserve">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674025">
        <w:rPr>
          <w:b/>
          <w:color w:val="000000" w:themeColor="text1"/>
          <w:sz w:val="28"/>
        </w:rPr>
        <w:t xml:space="preserve">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в обязательном порядке заполняется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lastRenderedPageBreak/>
        <w:t>элемент</w:t>
      </w:r>
      <w:bookmarkEnd w:id="14"/>
      <w:r w:rsidR="00084890" w:rsidRPr="00674025">
        <w:rPr>
          <w:color w:val="000000" w:themeColor="text1"/>
          <w:sz w:val="28"/>
        </w:rPr>
        <w:t xml:space="preserve"> </w:t>
      </w:r>
      <w:r w:rsidR="00C13744" w:rsidRPr="00674025">
        <w:rPr>
          <w:color w:val="000000" w:themeColor="text1"/>
          <w:sz w:val="28"/>
        </w:rPr>
        <w:t>«</w:t>
      </w:r>
      <w:r w:rsidR="00C13744" w:rsidRPr="00674025">
        <w:rPr>
          <w:color w:val="000000" w:themeColor="text1"/>
          <w:sz w:val="28"/>
          <w:lang w:val="en-US"/>
        </w:rPr>
        <w:t>CODE</w:t>
      </w:r>
      <w:r w:rsidR="00C13744" w:rsidRPr="00674025">
        <w:rPr>
          <w:color w:val="000000" w:themeColor="text1"/>
          <w:sz w:val="28"/>
        </w:rPr>
        <w:t>_</w:t>
      </w:r>
      <w:r w:rsidR="00C13744" w:rsidRPr="00674025">
        <w:rPr>
          <w:color w:val="000000" w:themeColor="text1"/>
          <w:sz w:val="28"/>
          <w:lang w:val="en-US"/>
        </w:rPr>
        <w:t>MES</w:t>
      </w:r>
      <w:r w:rsidR="00C13744" w:rsidRPr="00674025">
        <w:rPr>
          <w:color w:val="000000" w:themeColor="text1"/>
          <w:sz w:val="28"/>
        </w:rPr>
        <w:t>2», соответствующий признаку длительности случая со значением:</w:t>
      </w:r>
    </w:p>
    <w:p w14:paraId="1339DE44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E109E90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674025">
        <w:rPr>
          <w:color w:val="000000" w:themeColor="text1"/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  <w:szCs w:val="28"/>
        </w:rPr>
        <w:t>тромболитической</w:t>
      </w:r>
      <w:proofErr w:type="spellEnd"/>
      <w:r w:rsidRPr="00674025">
        <w:rPr>
          <w:color w:val="000000" w:themeColor="text1"/>
          <w:sz w:val="28"/>
          <w:szCs w:val="28"/>
        </w:rPr>
        <w:t xml:space="preserve"> терапии с оплатой 20% от стоимости соответствующей КСГ;</w:t>
      </w:r>
    </w:p>
    <w:p w14:paraId="234C6393" w14:textId="77777777" w:rsidR="00C624CE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5FF78340" w14:textId="2207E0EB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028BA5AA" w14:textId="595AF1BA" w:rsidR="00905D63" w:rsidRPr="00674025" w:rsidRDefault="00905D63" w:rsidP="002503C1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КСГ.</w:t>
      </w:r>
    </w:p>
    <w:p w14:paraId="64B8ECA2" w14:textId="2DCE2B2C" w:rsidR="00CB09EB" w:rsidRPr="0067402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67402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20E0EE63" w14:textId="5AC463C8" w:rsidR="00C624CE" w:rsidRPr="0067402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67402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7.1. Для КСГ 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36.014-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36.034, значение 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674025">
        <w:rPr>
          <w:color w:val="000000" w:themeColor="text1"/>
          <w:sz w:val="28"/>
          <w:szCs w:val="28"/>
        </w:rPr>
        <w:t>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001»–«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027»,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032»–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067»,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070»–«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099»,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102»–«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 xml:space="preserve">106», «gsh109»–«gsh121»    предусмотрено 1 введение препарата, соответствующее 1 дню лечения в </w:t>
      </w:r>
      <w:r w:rsidRPr="00674025">
        <w:rPr>
          <w:color w:val="000000" w:themeColor="text1"/>
          <w:sz w:val="28"/>
        </w:rPr>
        <w:lastRenderedPageBreak/>
        <w:t>дневном стационаре, тариф КСГ применяется в полном объеме при длительности лечения 1 день.»</w:t>
      </w:r>
      <w:r w:rsidR="004D2B6D" w:rsidRPr="00674025">
        <w:rPr>
          <w:color w:val="000000" w:themeColor="text1"/>
          <w:sz w:val="28"/>
        </w:rPr>
        <w:t>.</w:t>
      </w:r>
    </w:p>
    <w:p w14:paraId="603EA6BC" w14:textId="23DC6594" w:rsidR="00180FE4" w:rsidRPr="0067402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7.</w:t>
      </w:r>
      <w:r w:rsidR="00F869FE" w:rsidRPr="00674025">
        <w:rPr>
          <w:color w:val="000000" w:themeColor="text1"/>
          <w:sz w:val="28"/>
          <w:szCs w:val="28"/>
        </w:rPr>
        <w:t>2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6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67402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537430D5" w:rsidR="00E57B51" w:rsidRPr="0067402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</w:rPr>
        <w:t>8</w:t>
      </w:r>
      <w:r w:rsidR="009D11B5"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="009D11B5" w:rsidRPr="0067402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674025">
        <w:rPr>
          <w:color w:val="000000" w:themeColor="text1"/>
          <w:sz w:val="28"/>
        </w:rPr>
        <w:t xml:space="preserve"> </w:t>
      </w:r>
      <w:r w:rsidR="009D11B5" w:rsidRPr="00674025">
        <w:rPr>
          <w:b/>
          <w:color w:val="000000" w:themeColor="text1"/>
          <w:sz w:val="28"/>
        </w:rPr>
        <w:t xml:space="preserve">скорой </w:t>
      </w:r>
      <w:r w:rsidR="009D11B5" w:rsidRPr="0067402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67402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E57B51" w:rsidRPr="0067402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674025">
        <w:rPr>
          <w:color w:val="000000" w:themeColor="text1"/>
          <w:sz w:val="28"/>
          <w:szCs w:val="28"/>
        </w:rPr>
        <w:t>IDSP»=</w:t>
      </w:r>
      <w:proofErr w:type="gramEnd"/>
      <w:r w:rsidR="00E57B51" w:rsidRPr="00674025">
        <w:rPr>
          <w:color w:val="000000" w:themeColor="text1"/>
          <w:sz w:val="28"/>
        </w:rPr>
        <w:t>36.</w:t>
      </w:r>
    </w:p>
    <w:p w14:paraId="49E61142" w14:textId="77777777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67402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674025" w:rsidRDefault="00565752">
      <w:pPr>
        <w:rPr>
          <w:color w:val="000000" w:themeColor="text1"/>
        </w:rPr>
      </w:pPr>
    </w:p>
    <w:p w14:paraId="403D3C5F" w14:textId="3E7F88A9" w:rsidR="009D11B5" w:rsidRPr="00674025" w:rsidRDefault="001A60A0" w:rsidP="009D11B5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9D11B5" w:rsidRPr="00674025">
        <w:rPr>
          <w:b/>
          <w:color w:val="000000" w:themeColor="text1"/>
          <w:sz w:val="28"/>
          <w:szCs w:val="28"/>
        </w:rPr>
        <w:t>9</w:t>
      </w:r>
      <w:r w:rsidRPr="00674025">
        <w:rPr>
          <w:b/>
          <w:color w:val="000000" w:themeColor="text1"/>
          <w:sz w:val="28"/>
          <w:szCs w:val="28"/>
        </w:rPr>
        <w:t>. При формировании</w:t>
      </w:r>
      <w:r w:rsidRPr="0067402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67402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674025">
        <w:rPr>
          <w:color w:val="000000" w:themeColor="text1"/>
          <w:sz w:val="28"/>
          <w:szCs w:val="28"/>
        </w:rPr>
        <w:t xml:space="preserve"> </w:t>
      </w:r>
      <w:r w:rsidR="009D11B5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67402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67402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674025">
        <w:rPr>
          <w:color w:val="000000" w:themeColor="text1"/>
          <w:sz w:val="28"/>
          <w:szCs w:val="28"/>
        </w:rPr>
        <w:t>значение элемента «IDSP»=44</w:t>
      </w:r>
      <w:r w:rsidR="009D11B5" w:rsidRPr="00674025">
        <w:rPr>
          <w:color w:val="000000" w:themeColor="text1"/>
          <w:sz w:val="28"/>
        </w:rPr>
        <w:t>.</w:t>
      </w:r>
    </w:p>
    <w:p w14:paraId="59891FF3" w14:textId="362EAB9E" w:rsidR="00A74AA4" w:rsidRPr="0067402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67402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67402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9.1. С</w:t>
      </w:r>
      <w:r w:rsidR="001A60A0" w:rsidRPr="0067402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67402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67402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674025">
        <w:rPr>
          <w:color w:val="000000" w:themeColor="text1"/>
          <w:sz w:val="28"/>
          <w:szCs w:val="28"/>
        </w:rPr>
        <w:t>Кподуш</w:t>
      </w:r>
      <w:proofErr w:type="spellEnd"/>
      <w:r w:rsidR="001A60A0" w:rsidRPr="00674025">
        <w:rPr>
          <w:color w:val="000000" w:themeColor="text1"/>
          <w:sz w:val="28"/>
          <w:szCs w:val="28"/>
        </w:rPr>
        <w:t xml:space="preserve">. </w:t>
      </w:r>
      <w:r w:rsidR="001A60A0" w:rsidRPr="0067402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674025">
        <w:rPr>
          <w:color w:val="000000" w:themeColor="text1"/>
          <w:sz w:val="28"/>
          <w:szCs w:val="28"/>
        </w:rPr>
        <w:t>«</w:t>
      </w:r>
      <w:proofErr w:type="gramStart"/>
      <w:r w:rsidR="001A60A0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67402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67402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1D8E096B" w14:textId="77777777" w:rsidR="00620ACA" w:rsidRPr="0067402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67402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67402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67402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548ACC33" w:rsidR="00D33D54" w:rsidRPr="0067402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674025"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674025">
        <w:rPr>
          <w:color w:val="000000" w:themeColor="text1"/>
          <w:sz w:val="28"/>
          <w:szCs w:val="28"/>
        </w:rPr>
        <w:t>элементов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FF0D8C" w:rsidRPr="00674025">
        <w:rPr>
          <w:color w:val="000000" w:themeColor="text1"/>
          <w:sz w:val="28"/>
          <w:szCs w:val="28"/>
          <w:lang w:val="en-US"/>
        </w:rPr>
        <w:t>DATE</w:t>
      </w:r>
      <w:r w:rsidR="00FF0D8C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TIP</w:t>
      </w:r>
      <w:r w:rsidR="00FF0D8C" w:rsidRPr="00674025">
        <w:rPr>
          <w:color w:val="000000" w:themeColor="text1"/>
          <w:sz w:val="28"/>
          <w:szCs w:val="28"/>
        </w:rPr>
        <w:t>»</w:t>
      </w:r>
      <w:r w:rsidR="0082279F" w:rsidRPr="00674025">
        <w:rPr>
          <w:color w:val="000000" w:themeColor="text1"/>
          <w:sz w:val="28"/>
          <w:szCs w:val="28"/>
        </w:rPr>
        <w:t xml:space="preserve"> -</w:t>
      </w:r>
      <w:r w:rsidR="00FF0D8C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674025">
        <w:rPr>
          <w:color w:val="000000" w:themeColor="text1"/>
          <w:sz w:val="28"/>
          <w:szCs w:val="28"/>
        </w:rPr>
        <w:t>«</w:t>
      </w:r>
      <w:r w:rsidR="0082279F" w:rsidRPr="00674025">
        <w:rPr>
          <w:color w:val="000000" w:themeColor="text1"/>
          <w:sz w:val="28"/>
          <w:szCs w:val="28"/>
          <w:lang w:val="en-US"/>
        </w:rPr>
        <w:t>DIAG</w:t>
      </w:r>
      <w:r w:rsidR="0082279F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CODE</w:t>
      </w:r>
      <w:r w:rsidR="0082279F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67402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674025">
        <w:rPr>
          <w:color w:val="000000" w:themeColor="text1"/>
          <w:sz w:val="28"/>
          <w:szCs w:val="28"/>
          <w:lang w:val="en-US"/>
        </w:rPr>
        <w:t>B</w:t>
      </w:r>
      <w:r w:rsidR="00D9056F" w:rsidRPr="00674025">
        <w:rPr>
          <w:color w:val="000000" w:themeColor="text1"/>
          <w:sz w:val="28"/>
          <w:szCs w:val="28"/>
        </w:rPr>
        <w:t>_</w:t>
      </w:r>
      <w:r w:rsidR="00D9056F" w:rsidRPr="00674025">
        <w:rPr>
          <w:color w:val="000000" w:themeColor="text1"/>
          <w:sz w:val="28"/>
          <w:szCs w:val="28"/>
          <w:lang w:val="en-US"/>
        </w:rPr>
        <w:t>DIAG</w:t>
      </w:r>
      <w:r w:rsidR="00D9056F" w:rsidRPr="0067402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674025">
        <w:rPr>
          <w:color w:val="000000" w:themeColor="text1"/>
          <w:sz w:val="28"/>
          <w:szCs w:val="28"/>
        </w:rPr>
        <w:t xml:space="preserve"> (элемент «</w:t>
      </w:r>
      <w:r w:rsidR="00A40D51" w:rsidRPr="00674025">
        <w:rPr>
          <w:color w:val="000000" w:themeColor="text1"/>
          <w:sz w:val="28"/>
          <w:szCs w:val="28"/>
          <w:lang w:val="en-US"/>
        </w:rPr>
        <w:t>USL</w:t>
      </w:r>
      <w:r w:rsidR="00A40D51" w:rsidRPr="00674025">
        <w:rPr>
          <w:color w:val="000000" w:themeColor="text1"/>
          <w:sz w:val="28"/>
          <w:szCs w:val="28"/>
        </w:rPr>
        <w:t>»)</w:t>
      </w:r>
      <w:r w:rsidR="00D9056F" w:rsidRPr="0067402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67402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A40D51" w:rsidRPr="00674025">
        <w:rPr>
          <w:color w:val="000000" w:themeColor="text1"/>
          <w:sz w:val="28"/>
          <w:szCs w:val="28"/>
        </w:rPr>
        <w:t>.</w:t>
      </w:r>
      <w:r w:rsidR="00D9056F" w:rsidRPr="0067402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2</w:t>
      </w:r>
      <w:r w:rsidR="006E6C2D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674025">
        <w:rPr>
          <w:color w:val="000000" w:themeColor="text1"/>
          <w:sz w:val="28"/>
          <w:szCs w:val="28"/>
        </w:rPr>
        <w:t>ново</w:t>
      </w:r>
      <w:r w:rsidR="006E6C2D" w:rsidRPr="0067402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674025">
        <w:rPr>
          <w:color w:val="000000" w:themeColor="text1"/>
          <w:sz w:val="28"/>
          <w:szCs w:val="28"/>
          <w:lang w:val="en-US"/>
        </w:rPr>
        <w:t>DS</w:t>
      </w:r>
      <w:r w:rsidR="006E6C2D" w:rsidRPr="0067402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67402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DC2DB6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67402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674025">
        <w:rPr>
          <w:color w:val="000000" w:themeColor="text1"/>
          <w:sz w:val="28"/>
          <w:szCs w:val="28"/>
          <w:lang w:val="en-US"/>
        </w:rPr>
        <w:t>NAPR</w:t>
      </w:r>
      <w:r w:rsidR="00F84C88" w:rsidRPr="00674025">
        <w:rPr>
          <w:color w:val="000000" w:themeColor="text1"/>
          <w:sz w:val="28"/>
          <w:szCs w:val="28"/>
        </w:rPr>
        <w:t>»</w:t>
      </w:r>
      <w:r w:rsidR="00DC2DB6" w:rsidRPr="00674025">
        <w:rPr>
          <w:color w:val="000000" w:themeColor="text1"/>
          <w:sz w:val="28"/>
          <w:szCs w:val="28"/>
        </w:rPr>
        <w:t xml:space="preserve"> </w:t>
      </w:r>
      <w:r w:rsidR="00F84C88" w:rsidRPr="0067402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67402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674025">
        <w:rPr>
          <w:color w:val="000000" w:themeColor="text1"/>
          <w:sz w:val="28"/>
          <w:szCs w:val="28"/>
          <w:lang w:val="en-US"/>
        </w:rPr>
        <w:t>MET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ISSL</w:t>
      </w:r>
      <w:r w:rsidRPr="00674025">
        <w:rPr>
          <w:color w:val="000000" w:themeColor="text1"/>
          <w:sz w:val="28"/>
          <w:szCs w:val="28"/>
        </w:rPr>
        <w:t>» обязательно заполнение элемента «</w:t>
      </w:r>
      <w:r w:rsidRPr="00674025">
        <w:rPr>
          <w:color w:val="000000" w:themeColor="text1"/>
          <w:sz w:val="28"/>
          <w:szCs w:val="28"/>
          <w:lang w:val="en-US"/>
        </w:rPr>
        <w:t>NAPR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USL</w:t>
      </w:r>
      <w:r w:rsidRPr="00674025">
        <w:rPr>
          <w:color w:val="000000" w:themeColor="text1"/>
          <w:sz w:val="28"/>
          <w:szCs w:val="28"/>
        </w:rPr>
        <w:t>»</w:t>
      </w:r>
      <w:r w:rsidR="00942B00" w:rsidRPr="0067402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67402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AF2934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674025">
        <w:rPr>
          <w:color w:val="000000" w:themeColor="text1"/>
          <w:sz w:val="28"/>
          <w:szCs w:val="28"/>
          <w:lang w:val="en-US"/>
        </w:rPr>
        <w:t>USL</w:t>
      </w:r>
      <w:r w:rsidR="00AF2934" w:rsidRPr="00674025">
        <w:rPr>
          <w:color w:val="000000" w:themeColor="text1"/>
          <w:sz w:val="28"/>
          <w:szCs w:val="28"/>
        </w:rPr>
        <w:t>_</w:t>
      </w:r>
      <w:proofErr w:type="gramStart"/>
      <w:r w:rsidR="00AF2934" w:rsidRPr="00674025">
        <w:rPr>
          <w:color w:val="000000" w:themeColor="text1"/>
          <w:sz w:val="28"/>
          <w:szCs w:val="28"/>
          <w:lang w:val="en-US"/>
        </w:rPr>
        <w:t>OK</w:t>
      </w:r>
      <w:r w:rsidR="00AF2934" w:rsidRPr="00674025">
        <w:rPr>
          <w:color w:val="000000" w:themeColor="text1"/>
          <w:sz w:val="28"/>
          <w:szCs w:val="28"/>
        </w:rPr>
        <w:t>»=</w:t>
      </w:r>
      <w:proofErr w:type="gramEnd"/>
      <w:r w:rsidR="00AF2934" w:rsidRPr="00674025">
        <w:rPr>
          <w:color w:val="000000" w:themeColor="text1"/>
          <w:sz w:val="28"/>
          <w:szCs w:val="28"/>
        </w:rPr>
        <w:t>3, значение элемента «</w:t>
      </w:r>
      <w:r w:rsidR="00AF2934" w:rsidRPr="00674025">
        <w:rPr>
          <w:color w:val="000000" w:themeColor="text1"/>
          <w:sz w:val="28"/>
          <w:szCs w:val="28"/>
          <w:lang w:val="en-US"/>
        </w:rPr>
        <w:t>DS</w:t>
      </w:r>
      <w:r w:rsidR="00AF2934" w:rsidRPr="00674025">
        <w:rPr>
          <w:color w:val="000000" w:themeColor="text1"/>
          <w:sz w:val="28"/>
          <w:szCs w:val="28"/>
        </w:rPr>
        <w:t>1_</w:t>
      </w:r>
      <w:r w:rsidR="00AF2934" w:rsidRPr="00674025">
        <w:rPr>
          <w:color w:val="000000" w:themeColor="text1"/>
          <w:sz w:val="28"/>
          <w:szCs w:val="28"/>
          <w:lang w:val="en-US"/>
        </w:rPr>
        <w:t>T</w:t>
      </w:r>
      <w:r w:rsidR="00AF2934" w:rsidRPr="0067402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</w:t>
      </w:r>
      <w:r w:rsidR="005070FB" w:rsidRPr="0067402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674025">
        <w:rPr>
          <w:color w:val="000000" w:themeColor="text1"/>
          <w:sz w:val="28"/>
          <w:szCs w:val="28"/>
        </w:rPr>
        <w:t>в</w:t>
      </w:r>
      <w:r w:rsidR="005070FB" w:rsidRPr="0067402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674025">
        <w:rPr>
          <w:color w:val="000000" w:themeColor="text1"/>
          <w:sz w:val="28"/>
          <w:szCs w:val="28"/>
        </w:rPr>
        <w:t xml:space="preserve">рецепта на </w:t>
      </w:r>
      <w:r w:rsidR="00F72700" w:rsidRPr="00674025">
        <w:rPr>
          <w:color w:val="000000" w:themeColor="text1"/>
          <w:sz w:val="28"/>
          <w:szCs w:val="28"/>
        </w:rPr>
        <w:t>лекарственные</w:t>
      </w:r>
      <w:r w:rsidR="005E4597" w:rsidRPr="0067402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674025">
        <w:rPr>
          <w:color w:val="000000" w:themeColor="text1"/>
          <w:sz w:val="28"/>
          <w:szCs w:val="28"/>
          <w:lang w:val="en-US"/>
        </w:rPr>
        <w:t>DS</w:t>
      </w:r>
      <w:r w:rsidR="005E4597" w:rsidRPr="00674025">
        <w:rPr>
          <w:color w:val="000000" w:themeColor="text1"/>
          <w:sz w:val="28"/>
          <w:szCs w:val="28"/>
        </w:rPr>
        <w:t>1_</w:t>
      </w:r>
      <w:r w:rsidR="005E4597" w:rsidRPr="00674025">
        <w:rPr>
          <w:color w:val="000000" w:themeColor="text1"/>
          <w:sz w:val="28"/>
          <w:szCs w:val="28"/>
          <w:lang w:val="en-US"/>
        </w:rPr>
        <w:t>T</w:t>
      </w:r>
      <w:r w:rsidR="005E4597" w:rsidRPr="00674025">
        <w:rPr>
          <w:color w:val="000000" w:themeColor="text1"/>
          <w:sz w:val="28"/>
          <w:szCs w:val="28"/>
        </w:rPr>
        <w:t>»=</w:t>
      </w:r>
      <w:r w:rsidR="00993176" w:rsidRPr="00674025">
        <w:rPr>
          <w:color w:val="000000" w:themeColor="text1"/>
          <w:sz w:val="28"/>
          <w:szCs w:val="28"/>
        </w:rPr>
        <w:t>6 (</w:t>
      </w:r>
      <w:r w:rsidR="005E4597" w:rsidRPr="00674025">
        <w:rPr>
          <w:color w:val="000000" w:themeColor="text1"/>
          <w:sz w:val="28"/>
          <w:szCs w:val="28"/>
        </w:rPr>
        <w:t>Симптоматическое лечение)</w:t>
      </w:r>
      <w:r w:rsidR="00983A52" w:rsidRPr="0067402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674025">
        <w:rPr>
          <w:color w:val="000000" w:themeColor="text1"/>
          <w:sz w:val="28"/>
          <w:szCs w:val="28"/>
          <w:lang w:val="en-US"/>
        </w:rPr>
        <w:t>DS</w:t>
      </w:r>
      <w:r w:rsidR="00983A52" w:rsidRPr="00674025">
        <w:rPr>
          <w:color w:val="000000" w:themeColor="text1"/>
          <w:sz w:val="28"/>
          <w:szCs w:val="28"/>
        </w:rPr>
        <w:t>1_</w:t>
      </w:r>
      <w:r w:rsidR="00983A52" w:rsidRPr="00674025">
        <w:rPr>
          <w:color w:val="000000" w:themeColor="text1"/>
          <w:sz w:val="28"/>
          <w:szCs w:val="28"/>
          <w:lang w:val="en-US"/>
        </w:rPr>
        <w:t>T</w:t>
      </w:r>
      <w:r w:rsidR="00983A52" w:rsidRPr="0067402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67402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73601E" w:rsidRPr="0067402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674025">
        <w:rPr>
          <w:color w:val="000000" w:themeColor="text1"/>
          <w:sz w:val="28"/>
          <w:szCs w:val="28"/>
        </w:rPr>
        <w:t xml:space="preserve"> по профил</w:t>
      </w:r>
      <w:r w:rsidR="00190CE8" w:rsidRPr="00674025">
        <w:rPr>
          <w:color w:val="000000" w:themeColor="text1"/>
          <w:sz w:val="28"/>
          <w:szCs w:val="28"/>
        </w:rPr>
        <w:t>ям</w:t>
      </w:r>
      <w:r w:rsidR="00E206ED" w:rsidRPr="0067402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674025">
        <w:rPr>
          <w:color w:val="000000" w:themeColor="text1"/>
          <w:sz w:val="28"/>
          <w:szCs w:val="28"/>
        </w:rPr>
        <w:t>, «Гематология»</w:t>
      </w:r>
      <w:r w:rsidR="00E206ED" w:rsidRPr="0067402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674025">
        <w:rPr>
          <w:color w:val="000000" w:themeColor="text1"/>
          <w:sz w:val="28"/>
          <w:szCs w:val="28"/>
        </w:rPr>
        <w:t>. В случаях, когда 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DS</w:t>
      </w:r>
      <w:r w:rsidR="0073601E" w:rsidRPr="00674025">
        <w:rPr>
          <w:color w:val="000000" w:themeColor="text1"/>
          <w:sz w:val="28"/>
          <w:szCs w:val="28"/>
        </w:rPr>
        <w:t>1_</w:t>
      </w:r>
      <w:proofErr w:type="gramStart"/>
      <w:r w:rsidR="0073601E" w:rsidRPr="00674025">
        <w:rPr>
          <w:color w:val="000000" w:themeColor="text1"/>
          <w:sz w:val="28"/>
          <w:szCs w:val="28"/>
          <w:lang w:val="en-US"/>
        </w:rPr>
        <w:t>T</w:t>
      </w:r>
      <w:r w:rsidR="0073601E" w:rsidRPr="00674025">
        <w:rPr>
          <w:color w:val="000000" w:themeColor="text1"/>
          <w:sz w:val="28"/>
          <w:szCs w:val="28"/>
        </w:rPr>
        <w:t>»=</w:t>
      </w:r>
      <w:proofErr w:type="gramEnd"/>
      <w:r w:rsidR="0073601E" w:rsidRPr="00674025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67402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C36567" w:rsidRPr="0067402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67402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значение элемента «</w:t>
      </w:r>
      <w:r w:rsidRPr="00674025">
        <w:rPr>
          <w:color w:val="000000" w:themeColor="text1"/>
          <w:sz w:val="28"/>
          <w:lang w:val="en-US"/>
        </w:rPr>
        <w:t>DT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67402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674025">
        <w:rPr>
          <w:color w:val="000000" w:themeColor="text1"/>
          <w:sz w:val="28"/>
          <w:lang w:val="en-US"/>
        </w:rPr>
        <w:t>PR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674025">
        <w:rPr>
          <w:color w:val="000000" w:themeColor="text1"/>
          <w:sz w:val="28"/>
        </w:rPr>
        <w:t>;</w:t>
      </w:r>
    </w:p>
    <w:p w14:paraId="1C10ED44" w14:textId="2825370C" w:rsidR="000E1655" w:rsidRPr="0067402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</w:t>
      </w:r>
      <w:r w:rsidR="000E1655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USL</w:t>
      </w:r>
      <w:r w:rsidR="000E1655" w:rsidRPr="00674025">
        <w:rPr>
          <w:color w:val="000000" w:themeColor="text1"/>
          <w:sz w:val="28"/>
          <w:szCs w:val="28"/>
        </w:rPr>
        <w:t>_</w:t>
      </w:r>
      <w:proofErr w:type="gramStart"/>
      <w:r w:rsidR="000E1655" w:rsidRPr="00674025">
        <w:rPr>
          <w:color w:val="000000" w:themeColor="text1"/>
          <w:sz w:val="28"/>
          <w:szCs w:val="28"/>
          <w:lang w:val="en-US"/>
        </w:rPr>
        <w:t>OK</w:t>
      </w:r>
      <w:r w:rsidR="000E1655" w:rsidRPr="00674025">
        <w:rPr>
          <w:color w:val="000000" w:themeColor="text1"/>
          <w:sz w:val="28"/>
          <w:szCs w:val="28"/>
        </w:rPr>
        <w:t>»=</w:t>
      </w:r>
      <w:proofErr w:type="gramEnd"/>
      <w:r w:rsidR="000E1655" w:rsidRPr="00674025">
        <w:rPr>
          <w:color w:val="000000" w:themeColor="text1"/>
          <w:sz w:val="28"/>
          <w:szCs w:val="28"/>
        </w:rPr>
        <w:t>3, в сведениях о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P</w:t>
      </w:r>
      <w:r w:rsidR="000E1655" w:rsidRPr="00674025">
        <w:rPr>
          <w:color w:val="000000" w:themeColor="text1"/>
          <w:sz w:val="28"/>
          <w:szCs w:val="28"/>
        </w:rPr>
        <w:t>_</w:t>
      </w:r>
      <w:r w:rsidR="000E1655" w:rsidRPr="00674025">
        <w:rPr>
          <w:color w:val="000000" w:themeColor="text1"/>
          <w:sz w:val="28"/>
          <w:szCs w:val="28"/>
          <w:lang w:val="en-US"/>
        </w:rPr>
        <w:t>CEL</w:t>
      </w:r>
      <w:r w:rsidR="000E1655" w:rsidRPr="00674025">
        <w:rPr>
          <w:color w:val="000000" w:themeColor="text1"/>
          <w:sz w:val="28"/>
          <w:szCs w:val="28"/>
        </w:rPr>
        <w:t>» = 1.3, «</w:t>
      </w:r>
      <w:r w:rsidR="000E1655" w:rsidRPr="00674025">
        <w:rPr>
          <w:color w:val="000000" w:themeColor="text1"/>
          <w:sz w:val="28"/>
          <w:szCs w:val="28"/>
          <w:lang w:val="en-US"/>
        </w:rPr>
        <w:t>DN</w:t>
      </w:r>
      <w:r w:rsidR="000E1655" w:rsidRPr="0067402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5" w:name="_Hlk148540589"/>
      <w:r w:rsidRPr="00674025">
        <w:rPr>
          <w:color w:val="000000" w:themeColor="text1"/>
          <w:sz w:val="28"/>
          <w:szCs w:val="28"/>
        </w:rPr>
        <w:t>файлы информационного обмена</w:t>
      </w:r>
      <w:bookmarkEnd w:id="15"/>
      <w:r w:rsidRPr="0067402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Default="00DD7E53" w:rsidP="000F567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10.2. Установить, что при формировании реестров счетов на оплату </w:t>
      </w:r>
      <w:r w:rsidRPr="00090DDC">
        <w:rPr>
          <w:color w:val="000000" w:themeColor="text1"/>
          <w:sz w:val="28"/>
        </w:rPr>
        <w:t xml:space="preserve">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</w:t>
      </w:r>
      <w:r>
        <w:rPr>
          <w:color w:val="000000" w:themeColor="text1"/>
          <w:sz w:val="28"/>
        </w:rPr>
        <w:t>9 к настоящим Правилам</w:t>
      </w:r>
      <w:r w:rsidRPr="00090DDC">
        <w:rPr>
          <w:color w:val="000000" w:themeColor="text1"/>
          <w:sz w:val="28"/>
        </w:rPr>
        <w:t xml:space="preserve">, для лечения отдельных нозологий, необходимо обязательное проведение молекулярно-генетических исследований (с получением </w:t>
      </w:r>
      <w:r w:rsidRPr="00090DDC">
        <w:rPr>
          <w:color w:val="000000" w:themeColor="text1"/>
          <w:sz w:val="28"/>
        </w:rPr>
        <w:lastRenderedPageBreak/>
        <w:t>определенных результатов проведенных исследований до назначения схемы противоопухолевой лекарственной терапии).</w:t>
      </w:r>
    </w:p>
    <w:p w14:paraId="7EA27EB0" w14:textId="71D86035" w:rsidR="00620ACA" w:rsidRPr="006161EB" w:rsidRDefault="006161EB" w:rsidP="006161EB">
      <w:pPr>
        <w:ind w:firstLine="709"/>
        <w:jc w:val="both"/>
        <w:rPr>
          <w:color w:val="000000" w:themeColor="text1"/>
          <w:sz w:val="28"/>
        </w:rPr>
      </w:pPr>
      <w:r w:rsidRPr="006161EB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  <w:r w:rsidR="00DD7E53">
        <w:rPr>
          <w:rStyle w:val="ac"/>
          <w:color w:val="000000" w:themeColor="text1"/>
          <w:sz w:val="28"/>
        </w:rPr>
        <w:footnoteReference w:id="62"/>
      </w:r>
    </w:p>
    <w:p w14:paraId="506B15E8" w14:textId="4FC10565" w:rsidR="00F815E6" w:rsidRPr="00674025" w:rsidRDefault="00620ACA" w:rsidP="001D1127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11</w:t>
      </w:r>
      <w:r w:rsidR="00F815E6" w:rsidRPr="00674025">
        <w:rPr>
          <w:color w:val="000000" w:themeColor="text1"/>
          <w:sz w:val="28"/>
          <w:szCs w:val="28"/>
        </w:rPr>
        <w:t>. Распространить действие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="00F815E6" w:rsidRPr="00674025">
        <w:rPr>
          <w:color w:val="000000" w:themeColor="text1"/>
          <w:sz w:val="28"/>
          <w:szCs w:val="28"/>
        </w:rPr>
        <w:t xml:space="preserve"> на </w:t>
      </w:r>
      <w:r w:rsidR="00F815E6" w:rsidRPr="00674025">
        <w:rPr>
          <w:color w:val="000000" w:themeColor="text1"/>
          <w:sz w:val="28"/>
        </w:rPr>
        <w:t>правоотношения, возникшие при оказании</w:t>
      </w:r>
      <w:r w:rsidR="008012E2" w:rsidRPr="00674025">
        <w:rPr>
          <w:color w:val="000000" w:themeColor="text1"/>
          <w:sz w:val="28"/>
        </w:rPr>
        <w:t xml:space="preserve"> медицинской помощи с </w:t>
      </w:r>
      <w:r w:rsidR="004D2B6D" w:rsidRPr="00674025">
        <w:rPr>
          <w:color w:val="000000" w:themeColor="text1"/>
          <w:sz w:val="28"/>
        </w:rPr>
        <w:t>01.01.2024</w:t>
      </w:r>
      <w:r w:rsidR="00F815E6" w:rsidRPr="0067402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230CCD" w:rsidRDefault="00230CCD" w:rsidP="005E1ED5">
      <w:r>
        <w:separator/>
      </w:r>
    </w:p>
  </w:endnote>
  <w:endnote w:type="continuationSeparator" w:id="0">
    <w:p w14:paraId="2E0D0CE1" w14:textId="77777777" w:rsidR="00230CCD" w:rsidRDefault="00230CCD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230CCD" w:rsidRDefault="00230CCD" w:rsidP="005E1ED5">
      <w:r>
        <w:separator/>
      </w:r>
    </w:p>
  </w:footnote>
  <w:footnote w:type="continuationSeparator" w:id="0">
    <w:p w14:paraId="1359806A" w14:textId="77777777" w:rsidR="00230CCD" w:rsidRDefault="00230CCD" w:rsidP="005E1ED5">
      <w:r>
        <w:continuationSeparator/>
      </w:r>
    </w:p>
  </w:footnote>
  <w:footnote w:id="1">
    <w:p w14:paraId="2F9E38EF" w14:textId="6BE55326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6/2024 от 25.10.2024 г. с 01.11.2024 г.</w:t>
      </w:r>
    </w:p>
  </w:footnote>
  <w:footnote w:id="2">
    <w:p w14:paraId="72DDE473" w14:textId="64326594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3">
    <w:p w14:paraId="445A9447" w14:textId="4F333EB9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4">
    <w:p w14:paraId="642A741D" w14:textId="27CDA2FA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5">
    <w:p w14:paraId="2D35766B" w14:textId="43831FD6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6">
    <w:p w14:paraId="3CD3DA74" w14:textId="1404F4A2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7">
    <w:p w14:paraId="58DF42DE" w14:textId="3E870D6E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8">
    <w:p w14:paraId="6944AE5D" w14:textId="4BDB65C9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9">
    <w:p w14:paraId="2EE58072" w14:textId="0F4E2901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10">
    <w:p w14:paraId="41746149" w14:textId="2D618C9D" w:rsidR="008E72D9" w:rsidRDefault="008E72D9">
      <w:pPr>
        <w:pStyle w:val="aa"/>
      </w:pPr>
      <w:r>
        <w:rPr>
          <w:rStyle w:val="ac"/>
        </w:rPr>
        <w:footnoteRef/>
      </w:r>
      <w:r>
        <w:t xml:space="preserve"> В редакции Правил № 6/2024 от 25.10.2024 г. с 01.11.2024 г.</w:t>
      </w:r>
    </w:p>
  </w:footnote>
  <w:footnote w:id="11">
    <w:p w14:paraId="76133364" w14:textId="77777777" w:rsidR="008E72D9" w:rsidRDefault="008E72D9" w:rsidP="008E72D9">
      <w:pPr>
        <w:pStyle w:val="aa"/>
      </w:pPr>
      <w:r>
        <w:rPr>
          <w:rStyle w:val="ac"/>
        </w:rPr>
        <w:footnoteRef/>
      </w:r>
      <w:r>
        <w:t xml:space="preserve"> В редакции Правил № 6/2024 от 25.10.2024 г. с 01.11.2024 г.</w:t>
      </w:r>
    </w:p>
    <w:p w14:paraId="10F52A85" w14:textId="761DC0E3" w:rsidR="008E72D9" w:rsidRDefault="008E72D9">
      <w:pPr>
        <w:pStyle w:val="aa"/>
      </w:pPr>
    </w:p>
  </w:footnote>
  <w:footnote w:id="12">
    <w:p w14:paraId="22652D4B" w14:textId="2BB50923" w:rsidR="00230CCD" w:rsidRPr="007E722F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7E722F">
        <w:rPr>
          <w:rStyle w:val="ac"/>
          <w:vertAlign w:val="baseline"/>
        </w:rPr>
        <w:t xml:space="preserve">В редакции </w:t>
      </w:r>
      <w:r>
        <w:rPr>
          <w:rStyle w:val="ac"/>
          <w:vertAlign w:val="baseline"/>
        </w:rPr>
        <w:t>П</w:t>
      </w:r>
      <w:r>
        <w:t>равил</w:t>
      </w:r>
      <w:r w:rsidRPr="007E722F">
        <w:rPr>
          <w:rStyle w:val="ac"/>
          <w:vertAlign w:val="baseline"/>
        </w:rPr>
        <w:t xml:space="preserve"> </w:t>
      </w:r>
      <w:r>
        <w:t xml:space="preserve">№ </w:t>
      </w:r>
      <w:r w:rsidRPr="007E722F">
        <w:t>3</w:t>
      </w:r>
      <w:r>
        <w:t>/</w:t>
      </w:r>
      <w:r w:rsidRPr="007E722F">
        <w:rPr>
          <w:rStyle w:val="ac"/>
          <w:vertAlign w:val="baseline"/>
        </w:rPr>
        <w:t>2024 от 04.0</w:t>
      </w:r>
      <w:r w:rsidRPr="007E722F">
        <w:t>4</w:t>
      </w:r>
      <w:r w:rsidRPr="007E722F">
        <w:rPr>
          <w:rStyle w:val="ac"/>
          <w:vertAlign w:val="baseline"/>
        </w:rPr>
        <w:t>.2024 г. с 01.0</w:t>
      </w:r>
      <w:r>
        <w:t>4</w:t>
      </w:r>
      <w:r w:rsidRPr="007E722F">
        <w:rPr>
          <w:rStyle w:val="ac"/>
          <w:vertAlign w:val="baseline"/>
        </w:rPr>
        <w:t>.2024 г.</w:t>
      </w:r>
    </w:p>
  </w:footnote>
  <w:footnote w:id="13">
    <w:p w14:paraId="19E09FBF" w14:textId="11FD1080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14">
    <w:p w14:paraId="64F97948" w14:textId="451E3880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15">
    <w:p w14:paraId="6CE6D54F" w14:textId="77777777" w:rsidR="008E72D9" w:rsidRDefault="008E72D9" w:rsidP="008E72D9">
      <w:pPr>
        <w:pStyle w:val="aa"/>
      </w:pPr>
      <w:r>
        <w:rPr>
          <w:rStyle w:val="ac"/>
        </w:rPr>
        <w:footnoteRef/>
      </w:r>
      <w:r>
        <w:t xml:space="preserve"> В редакции Правил № 6/2024 от 25.10.2024 г. с 01.11.2024 г.</w:t>
      </w:r>
    </w:p>
    <w:p w14:paraId="4390AC0D" w14:textId="4EC86BBB" w:rsidR="008E72D9" w:rsidRDefault="008E72D9">
      <w:pPr>
        <w:pStyle w:val="aa"/>
      </w:pPr>
    </w:p>
  </w:footnote>
  <w:footnote w:id="16">
    <w:p w14:paraId="5F3C0692" w14:textId="150703DF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17">
    <w:p w14:paraId="40C62FA5" w14:textId="432ECA00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18">
    <w:p w14:paraId="4C2873CB" w14:textId="54F349CF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19">
    <w:p w14:paraId="7FBAE414" w14:textId="3CCF4C9B" w:rsidR="00DF459B" w:rsidRDefault="00DF459B">
      <w:pPr>
        <w:pStyle w:val="aa"/>
      </w:pPr>
      <w:r>
        <w:rPr>
          <w:rStyle w:val="ac"/>
        </w:rPr>
        <w:footnoteRef/>
      </w:r>
      <w:r>
        <w:t xml:space="preserve"> В редакции Правил № 6/2024 от 25.10.2024 г. с 01.11.2024 г.</w:t>
      </w:r>
    </w:p>
  </w:footnote>
  <w:footnote w:id="20">
    <w:p w14:paraId="66C28E53" w14:textId="4DD7A282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1">
    <w:p w14:paraId="46AD2044" w14:textId="39D59E7C" w:rsidR="00DF459B" w:rsidRDefault="00DF459B">
      <w:pPr>
        <w:pStyle w:val="aa"/>
      </w:pPr>
      <w:r>
        <w:rPr>
          <w:rStyle w:val="ac"/>
        </w:rPr>
        <w:footnoteRef/>
      </w:r>
      <w:r>
        <w:t xml:space="preserve"> В редакции Правил № 6/2024 от 25.10.2024 г. с 01.11.2024 г.</w:t>
      </w:r>
    </w:p>
  </w:footnote>
  <w:footnote w:id="22">
    <w:p w14:paraId="5C402DB9" w14:textId="74960B57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3">
    <w:p w14:paraId="12F64E5C" w14:textId="48E43017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4">
    <w:p w14:paraId="14A6C851" w14:textId="60851D71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5">
    <w:p w14:paraId="611D29CB" w14:textId="16E7781A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6">
    <w:p w14:paraId="4F7327BF" w14:textId="65BC29E8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C426C4">
        <w:t>В редакции Правил № 4/2024 от 30.05.2024 г. с 01.0</w:t>
      </w:r>
      <w:r>
        <w:t>1</w:t>
      </w:r>
      <w:r w:rsidRPr="00C426C4">
        <w:t>.2024 г.</w:t>
      </w:r>
    </w:p>
  </w:footnote>
  <w:footnote w:id="27">
    <w:p w14:paraId="71900991" w14:textId="326C995D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8">
    <w:p w14:paraId="472F2696" w14:textId="6F054987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4/2024 от 30.05.2024 г. с 01.06.2024 г.</w:t>
      </w:r>
    </w:p>
  </w:footnote>
  <w:footnote w:id="29">
    <w:p w14:paraId="357AE38B" w14:textId="692896C8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4/2024 от 30.05.2024 г. с 01.06.2024 г.</w:t>
      </w:r>
    </w:p>
  </w:footnote>
  <w:footnote w:id="30">
    <w:p w14:paraId="57A3AF7F" w14:textId="29E05EA9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4/2024 от 30.05.2024 г. с 01.06.2024 г.</w:t>
      </w:r>
    </w:p>
  </w:footnote>
  <w:footnote w:id="31">
    <w:p w14:paraId="366D1CE0" w14:textId="7CA35583" w:rsidR="00DF459B" w:rsidRDefault="00DF459B">
      <w:pPr>
        <w:pStyle w:val="aa"/>
      </w:pPr>
      <w:r>
        <w:rPr>
          <w:rStyle w:val="ac"/>
        </w:rPr>
        <w:footnoteRef/>
      </w:r>
      <w:r>
        <w:t xml:space="preserve"> В редакции Правил № 6/2024 от 25.10.2024 г. с 01.11.2024 г.</w:t>
      </w:r>
    </w:p>
  </w:footnote>
  <w:footnote w:id="32">
    <w:p w14:paraId="45C14D0C" w14:textId="4818EBB4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33">
    <w:p w14:paraId="02A07654" w14:textId="50D0BD74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34">
    <w:p w14:paraId="1D7DF5C1" w14:textId="67AD036F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35">
    <w:p w14:paraId="2BE05897" w14:textId="77777777" w:rsidR="00DF459B" w:rsidRDefault="00DF459B" w:rsidP="00DF459B">
      <w:pPr>
        <w:pStyle w:val="aa"/>
      </w:pPr>
      <w:r>
        <w:rPr>
          <w:rStyle w:val="ac"/>
        </w:rPr>
        <w:footnoteRef/>
      </w:r>
      <w:r>
        <w:t xml:space="preserve"> В редакции Правил № 6/2024 от 25.10.2024 г. с 01.11.2024 г.</w:t>
      </w:r>
    </w:p>
    <w:p w14:paraId="151EF514" w14:textId="7FEB4C85" w:rsidR="00DF459B" w:rsidRDefault="00DF459B">
      <w:pPr>
        <w:pStyle w:val="aa"/>
      </w:pPr>
    </w:p>
  </w:footnote>
  <w:footnote w:id="36">
    <w:p w14:paraId="71ED2166" w14:textId="3E968797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37">
    <w:p w14:paraId="4A1D542D" w14:textId="17184F12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38">
    <w:p w14:paraId="52273719" w14:textId="207C8C24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39">
    <w:p w14:paraId="69AD2236" w14:textId="319E8886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40">
    <w:p w14:paraId="518AA89B" w14:textId="77777777" w:rsidR="00C717F5" w:rsidRDefault="00C717F5" w:rsidP="00C717F5">
      <w:pPr>
        <w:pStyle w:val="aa"/>
      </w:pPr>
      <w:r>
        <w:rPr>
          <w:rStyle w:val="ac"/>
        </w:rPr>
        <w:footnoteRef/>
      </w:r>
      <w:r>
        <w:t xml:space="preserve"> В редакции Правил № 6/2024 от 25.10.2024 г. с 01.11.2024 г.</w:t>
      </w:r>
    </w:p>
    <w:p w14:paraId="2A4F74B2" w14:textId="434EE992" w:rsidR="00C717F5" w:rsidRDefault="00C717F5">
      <w:pPr>
        <w:pStyle w:val="aa"/>
      </w:pPr>
    </w:p>
  </w:footnote>
  <w:footnote w:id="41">
    <w:p w14:paraId="55EE9A60" w14:textId="77777777" w:rsidR="00C717F5" w:rsidRDefault="00C717F5" w:rsidP="00C717F5">
      <w:pPr>
        <w:pStyle w:val="aa"/>
      </w:pPr>
      <w:r>
        <w:rPr>
          <w:rStyle w:val="ac"/>
        </w:rPr>
        <w:footnoteRef/>
      </w:r>
      <w:r>
        <w:t xml:space="preserve"> В редакции Правил № 6/2024 от 25.10.2024 г. с 01.11.2024 г.</w:t>
      </w:r>
    </w:p>
    <w:p w14:paraId="0B7609B5" w14:textId="3FEEC18D" w:rsidR="00C717F5" w:rsidRDefault="00C717F5">
      <w:pPr>
        <w:pStyle w:val="aa"/>
      </w:pPr>
    </w:p>
  </w:footnote>
  <w:footnote w:id="42">
    <w:p w14:paraId="2486F715" w14:textId="74C1946F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3">
    <w:p w14:paraId="702A2B22" w14:textId="7DAF7123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4">
    <w:p w14:paraId="40AC2DE4" w14:textId="4E945150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5">
    <w:p w14:paraId="51FFC203" w14:textId="11B34C63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6">
    <w:p w14:paraId="7F84520B" w14:textId="2B003ECF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7">
    <w:p w14:paraId="7E79546F" w14:textId="43764F62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8">
    <w:p w14:paraId="072E802B" w14:textId="2CD047AE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9">
    <w:p w14:paraId="75589046" w14:textId="4D5AB953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50">
    <w:p w14:paraId="26E01559" w14:textId="77777777" w:rsidR="00230CCD" w:rsidRDefault="00230CCD" w:rsidP="0099275F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51">
    <w:p w14:paraId="1DDB3616" w14:textId="310DA944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52">
    <w:p w14:paraId="62BFB19C" w14:textId="6E73D6C8" w:rsidR="00230CCD" w:rsidRPr="007E722F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7E722F">
        <w:rPr>
          <w:rStyle w:val="ac"/>
          <w:vertAlign w:val="baseline"/>
        </w:rPr>
        <w:t xml:space="preserve">В редакции </w:t>
      </w:r>
      <w:r>
        <w:rPr>
          <w:rStyle w:val="ac"/>
          <w:vertAlign w:val="baseline"/>
        </w:rPr>
        <w:t>П</w:t>
      </w:r>
      <w:r>
        <w:t>равил</w:t>
      </w:r>
      <w:r w:rsidRPr="007E722F">
        <w:rPr>
          <w:rStyle w:val="ac"/>
          <w:vertAlign w:val="baseline"/>
        </w:rPr>
        <w:t xml:space="preserve"> </w:t>
      </w:r>
      <w:r>
        <w:t xml:space="preserve">№ </w:t>
      </w:r>
      <w:r w:rsidRPr="007E722F">
        <w:t>3</w:t>
      </w:r>
      <w:r>
        <w:t>/</w:t>
      </w:r>
      <w:r w:rsidRPr="007E722F">
        <w:rPr>
          <w:rStyle w:val="ac"/>
          <w:vertAlign w:val="baseline"/>
        </w:rPr>
        <w:t>2024 от 04.0</w:t>
      </w:r>
      <w:r w:rsidRPr="007E722F">
        <w:t>4</w:t>
      </w:r>
      <w:r w:rsidRPr="007E722F">
        <w:rPr>
          <w:rStyle w:val="ac"/>
          <w:vertAlign w:val="baseline"/>
        </w:rPr>
        <w:t>.2024 г. с 01.0</w:t>
      </w:r>
      <w:r>
        <w:t>4</w:t>
      </w:r>
      <w:r w:rsidRPr="007E722F">
        <w:rPr>
          <w:rStyle w:val="ac"/>
          <w:vertAlign w:val="baseline"/>
        </w:rPr>
        <w:t>.2024 г.</w:t>
      </w:r>
    </w:p>
  </w:footnote>
  <w:footnote w:id="53">
    <w:p w14:paraId="473A988B" w14:textId="00D02359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 xml:space="preserve">В редакции Правил </w:t>
      </w:r>
      <w:r>
        <w:t>№ 4/</w:t>
      </w:r>
      <w:r w:rsidRPr="00D22182">
        <w:t xml:space="preserve">2024 от </w:t>
      </w:r>
      <w:r>
        <w:t>30</w:t>
      </w:r>
      <w:r w:rsidRPr="00D22182">
        <w:t>.0</w:t>
      </w:r>
      <w:r>
        <w:t>5</w:t>
      </w:r>
      <w:r w:rsidRPr="00D22182">
        <w:t>.2024 г. с 01.0</w:t>
      </w:r>
      <w:r>
        <w:t>6</w:t>
      </w:r>
      <w:r w:rsidRPr="00D22182">
        <w:t>.2024 г.</w:t>
      </w:r>
    </w:p>
  </w:footnote>
  <w:footnote w:id="54">
    <w:p w14:paraId="23DA011C" w14:textId="3A129A91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>
        <w:t>№ 4/</w:t>
      </w:r>
      <w:r w:rsidRPr="00DD7E53">
        <w:t xml:space="preserve">2024 от </w:t>
      </w:r>
      <w:r>
        <w:t>30</w:t>
      </w:r>
      <w:r w:rsidRPr="00DD7E53">
        <w:t>.0</w:t>
      </w:r>
      <w:r>
        <w:t>5</w:t>
      </w:r>
      <w:r w:rsidRPr="00DD7E53">
        <w:t>.2024 г. с 01.0</w:t>
      </w:r>
      <w:r>
        <w:t>6</w:t>
      </w:r>
      <w:r w:rsidRPr="00DD7E53">
        <w:t>.2024 г.</w:t>
      </w:r>
    </w:p>
  </w:footnote>
  <w:footnote w:id="55">
    <w:p w14:paraId="3C500D65" w14:textId="12046355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2/2024 от 06.03.2024 г. с 01.03.2024 г.</w:t>
      </w:r>
    </w:p>
  </w:footnote>
  <w:footnote w:id="56">
    <w:p w14:paraId="341D248E" w14:textId="14022986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>
        <w:t xml:space="preserve">№ </w:t>
      </w:r>
      <w:r w:rsidRPr="00DD7E53">
        <w:t>4</w:t>
      </w:r>
      <w:r>
        <w:t>/</w:t>
      </w:r>
      <w:r w:rsidRPr="00DD7E53">
        <w:t>2024 от 30.05.2024 г. с 01.06.2024 г.</w:t>
      </w:r>
    </w:p>
  </w:footnote>
  <w:footnote w:id="57">
    <w:p w14:paraId="3CE3AB2B" w14:textId="4FDFC3BE" w:rsidR="0003029B" w:rsidRPr="0003029B" w:rsidRDefault="0003029B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>
        <w:t xml:space="preserve">№ </w:t>
      </w:r>
      <w:r>
        <w:t>8</w:t>
      </w:r>
      <w:r>
        <w:t>/</w:t>
      </w:r>
      <w:r w:rsidRPr="00DD7E53">
        <w:t xml:space="preserve">2024 от </w:t>
      </w:r>
      <w:r>
        <w:t>23</w:t>
      </w:r>
      <w:r w:rsidRPr="00DD7E53">
        <w:t>.</w:t>
      </w:r>
      <w:r>
        <w:t>12</w:t>
      </w:r>
      <w:r w:rsidRPr="00DD7E53">
        <w:t>.2024 г. с 01.</w:t>
      </w:r>
      <w:r>
        <w:t>12</w:t>
      </w:r>
      <w:r w:rsidRPr="00DD7E53">
        <w:t>.2024 г.</w:t>
      </w:r>
    </w:p>
  </w:footnote>
  <w:footnote w:id="58">
    <w:p w14:paraId="47744BAF" w14:textId="22E5E700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59">
    <w:p w14:paraId="659DE0BD" w14:textId="1BEF0BA2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>
        <w:t xml:space="preserve">№ </w:t>
      </w:r>
      <w:r w:rsidRPr="00DD7E53">
        <w:t>4</w:t>
      </w:r>
      <w:r>
        <w:t>/</w:t>
      </w:r>
      <w:r w:rsidRPr="00DD7E53">
        <w:t>2024 от 30.05.2024 г. с 01.06.2024 г.</w:t>
      </w:r>
    </w:p>
  </w:footnote>
  <w:footnote w:id="60">
    <w:p w14:paraId="21E0E1A4" w14:textId="011A5C94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61">
    <w:p w14:paraId="181D4F15" w14:textId="2DAF41C2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62">
    <w:p w14:paraId="1DF94717" w14:textId="5A251914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>
        <w:t xml:space="preserve">№ </w:t>
      </w:r>
      <w:r w:rsidRPr="00DD7E53">
        <w:t>4</w:t>
      </w:r>
      <w:r>
        <w:t>/</w:t>
      </w:r>
      <w:r w:rsidRPr="00DD7E53">
        <w:t>2024 от 30.05.2024 г. с 01.06.2024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10800"/>
    <w:rsid w:val="000259EB"/>
    <w:rsid w:val="0003029B"/>
    <w:rsid w:val="00032E3A"/>
    <w:rsid w:val="00033227"/>
    <w:rsid w:val="00035FB2"/>
    <w:rsid w:val="0005330C"/>
    <w:rsid w:val="00054C98"/>
    <w:rsid w:val="00080344"/>
    <w:rsid w:val="00081DEA"/>
    <w:rsid w:val="00084890"/>
    <w:rsid w:val="000A4ED2"/>
    <w:rsid w:val="000B0A95"/>
    <w:rsid w:val="000B4EEE"/>
    <w:rsid w:val="000B7C17"/>
    <w:rsid w:val="000C096F"/>
    <w:rsid w:val="000C3BC0"/>
    <w:rsid w:val="000E1655"/>
    <w:rsid w:val="000E171F"/>
    <w:rsid w:val="000F3A21"/>
    <w:rsid w:val="000F567B"/>
    <w:rsid w:val="00120DDE"/>
    <w:rsid w:val="00125CC8"/>
    <w:rsid w:val="00136872"/>
    <w:rsid w:val="00143FFE"/>
    <w:rsid w:val="00144DCD"/>
    <w:rsid w:val="001463C0"/>
    <w:rsid w:val="00156705"/>
    <w:rsid w:val="00161DE2"/>
    <w:rsid w:val="0016552D"/>
    <w:rsid w:val="00167DEC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201568"/>
    <w:rsid w:val="0021033A"/>
    <w:rsid w:val="00214EDA"/>
    <w:rsid w:val="00230CCD"/>
    <w:rsid w:val="00231E9A"/>
    <w:rsid w:val="002333E1"/>
    <w:rsid w:val="00237A98"/>
    <w:rsid w:val="002503C1"/>
    <w:rsid w:val="00262920"/>
    <w:rsid w:val="00276335"/>
    <w:rsid w:val="00284901"/>
    <w:rsid w:val="002A3B21"/>
    <w:rsid w:val="002F2690"/>
    <w:rsid w:val="00301B7B"/>
    <w:rsid w:val="00316BFA"/>
    <w:rsid w:val="00333633"/>
    <w:rsid w:val="00334765"/>
    <w:rsid w:val="00334977"/>
    <w:rsid w:val="00346794"/>
    <w:rsid w:val="00347E71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C16C7"/>
    <w:rsid w:val="003D5E7C"/>
    <w:rsid w:val="003E26BC"/>
    <w:rsid w:val="003E7361"/>
    <w:rsid w:val="00401A85"/>
    <w:rsid w:val="00431C90"/>
    <w:rsid w:val="0043784A"/>
    <w:rsid w:val="00445440"/>
    <w:rsid w:val="0046508E"/>
    <w:rsid w:val="00465D78"/>
    <w:rsid w:val="00466579"/>
    <w:rsid w:val="00472E81"/>
    <w:rsid w:val="00475D35"/>
    <w:rsid w:val="004A4936"/>
    <w:rsid w:val="004B4BE7"/>
    <w:rsid w:val="004B5B71"/>
    <w:rsid w:val="004C0287"/>
    <w:rsid w:val="004C11BD"/>
    <w:rsid w:val="004D27EB"/>
    <w:rsid w:val="004D2B6D"/>
    <w:rsid w:val="004E29BB"/>
    <w:rsid w:val="004F5E57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161EB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3D7C"/>
    <w:rsid w:val="007105B6"/>
    <w:rsid w:val="007145F4"/>
    <w:rsid w:val="0073601E"/>
    <w:rsid w:val="007452BF"/>
    <w:rsid w:val="007452DA"/>
    <w:rsid w:val="00753C59"/>
    <w:rsid w:val="00763B4E"/>
    <w:rsid w:val="007902FD"/>
    <w:rsid w:val="00791F3D"/>
    <w:rsid w:val="00797AC0"/>
    <w:rsid w:val="007C43AD"/>
    <w:rsid w:val="007E722F"/>
    <w:rsid w:val="008012E2"/>
    <w:rsid w:val="00817380"/>
    <w:rsid w:val="00820200"/>
    <w:rsid w:val="00821909"/>
    <w:rsid w:val="0082279F"/>
    <w:rsid w:val="00831E9D"/>
    <w:rsid w:val="00853CFC"/>
    <w:rsid w:val="00856BA9"/>
    <w:rsid w:val="008613E0"/>
    <w:rsid w:val="008A7604"/>
    <w:rsid w:val="008B7274"/>
    <w:rsid w:val="008C49FB"/>
    <w:rsid w:val="008E72D9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275F"/>
    <w:rsid w:val="00993176"/>
    <w:rsid w:val="009A4703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71144"/>
    <w:rsid w:val="00A749AD"/>
    <w:rsid w:val="00A74AA4"/>
    <w:rsid w:val="00A8793C"/>
    <w:rsid w:val="00A90836"/>
    <w:rsid w:val="00AA037B"/>
    <w:rsid w:val="00AA2802"/>
    <w:rsid w:val="00AB1B06"/>
    <w:rsid w:val="00AC27CF"/>
    <w:rsid w:val="00AE776F"/>
    <w:rsid w:val="00AF2934"/>
    <w:rsid w:val="00AF352C"/>
    <w:rsid w:val="00AF4E7D"/>
    <w:rsid w:val="00B12C40"/>
    <w:rsid w:val="00B20186"/>
    <w:rsid w:val="00B27F02"/>
    <w:rsid w:val="00B31E5C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BF585B"/>
    <w:rsid w:val="00C00685"/>
    <w:rsid w:val="00C05454"/>
    <w:rsid w:val="00C13744"/>
    <w:rsid w:val="00C21EE7"/>
    <w:rsid w:val="00C36567"/>
    <w:rsid w:val="00C426C4"/>
    <w:rsid w:val="00C46F0F"/>
    <w:rsid w:val="00C5670B"/>
    <w:rsid w:val="00C610B0"/>
    <w:rsid w:val="00C624CE"/>
    <w:rsid w:val="00C627CC"/>
    <w:rsid w:val="00C717F5"/>
    <w:rsid w:val="00C74360"/>
    <w:rsid w:val="00C752E4"/>
    <w:rsid w:val="00C95C5C"/>
    <w:rsid w:val="00CA13B6"/>
    <w:rsid w:val="00CA2C1A"/>
    <w:rsid w:val="00CA54E9"/>
    <w:rsid w:val="00CB09EB"/>
    <w:rsid w:val="00CB107F"/>
    <w:rsid w:val="00CB57DC"/>
    <w:rsid w:val="00D0553F"/>
    <w:rsid w:val="00D05DF6"/>
    <w:rsid w:val="00D22182"/>
    <w:rsid w:val="00D22CB6"/>
    <w:rsid w:val="00D33D54"/>
    <w:rsid w:val="00D4603E"/>
    <w:rsid w:val="00D52E9F"/>
    <w:rsid w:val="00D56137"/>
    <w:rsid w:val="00D62D00"/>
    <w:rsid w:val="00D65FAF"/>
    <w:rsid w:val="00D9056F"/>
    <w:rsid w:val="00DA3954"/>
    <w:rsid w:val="00DC0880"/>
    <w:rsid w:val="00DC09FF"/>
    <w:rsid w:val="00DC2DB6"/>
    <w:rsid w:val="00DC6351"/>
    <w:rsid w:val="00DD64B7"/>
    <w:rsid w:val="00DD7197"/>
    <w:rsid w:val="00DD7E53"/>
    <w:rsid w:val="00DF459B"/>
    <w:rsid w:val="00E10158"/>
    <w:rsid w:val="00E206ED"/>
    <w:rsid w:val="00E25AA1"/>
    <w:rsid w:val="00E33BD8"/>
    <w:rsid w:val="00E34932"/>
    <w:rsid w:val="00E4096D"/>
    <w:rsid w:val="00E46786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D5094"/>
    <w:rsid w:val="00EE0249"/>
    <w:rsid w:val="00EF11A4"/>
    <w:rsid w:val="00EF36DE"/>
    <w:rsid w:val="00EF7846"/>
    <w:rsid w:val="00F1509E"/>
    <w:rsid w:val="00F228D3"/>
    <w:rsid w:val="00F25441"/>
    <w:rsid w:val="00F37A38"/>
    <w:rsid w:val="00F46FEF"/>
    <w:rsid w:val="00F5071A"/>
    <w:rsid w:val="00F54ED1"/>
    <w:rsid w:val="00F72700"/>
    <w:rsid w:val="00F76773"/>
    <w:rsid w:val="00F80DBE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46</Pages>
  <Words>16981</Words>
  <Characters>96795</Characters>
  <Application>Microsoft Office Word</Application>
  <DocSecurity>0</DocSecurity>
  <Lines>806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34</cp:revision>
  <cp:lastPrinted>2019-02-03T21:39:00Z</cp:lastPrinted>
  <dcterms:created xsi:type="dcterms:W3CDTF">2024-01-24T03:00:00Z</dcterms:created>
  <dcterms:modified xsi:type="dcterms:W3CDTF">2024-12-23T22:13:00Z</dcterms:modified>
</cp:coreProperties>
</file>