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9C4C9" w14:textId="3CBF3939" w:rsidR="00EF11A4" w:rsidRPr="00E6329C" w:rsidRDefault="00284901" w:rsidP="00284901">
      <w:pPr>
        <w:ind w:left="5529"/>
        <w:rPr>
          <w:color w:val="000000" w:themeColor="text1"/>
        </w:rPr>
      </w:pPr>
      <w:bookmarkStart w:id="0" w:name="_Hlk533003205"/>
      <w:r w:rsidRPr="00E6329C">
        <w:rPr>
          <w:color w:val="000000" w:themeColor="text1"/>
        </w:rPr>
        <w:t xml:space="preserve">Приложение </w:t>
      </w:r>
      <w:r w:rsidR="00EF11A4" w:rsidRPr="00E6329C">
        <w:rPr>
          <w:color w:val="000000" w:themeColor="text1"/>
        </w:rPr>
        <w:t>4</w:t>
      </w:r>
    </w:p>
    <w:p w14:paraId="28ECE949" w14:textId="77777777" w:rsidR="00284901" w:rsidRPr="00E6329C" w:rsidRDefault="00284901" w:rsidP="00284901">
      <w:pPr>
        <w:ind w:left="5529"/>
        <w:rPr>
          <w:color w:val="000000" w:themeColor="text1"/>
        </w:rPr>
      </w:pPr>
      <w:r w:rsidRPr="00E6329C">
        <w:rPr>
          <w:color w:val="000000" w:themeColor="text1"/>
        </w:rPr>
        <w:t>к Протоколу заседания Комиссии</w:t>
      </w:r>
    </w:p>
    <w:p w14:paraId="23BE6E16" w14:textId="77777777" w:rsidR="00284901" w:rsidRPr="00E6329C" w:rsidRDefault="00284901" w:rsidP="00284901">
      <w:pPr>
        <w:ind w:left="5529"/>
        <w:rPr>
          <w:rFonts w:eastAsia="Calibri"/>
          <w:color w:val="000000" w:themeColor="text1"/>
        </w:rPr>
      </w:pPr>
      <w:r w:rsidRPr="00E6329C">
        <w:rPr>
          <w:color w:val="000000" w:themeColor="text1"/>
        </w:rPr>
        <w:t>по разработке ТП ОМС</w:t>
      </w:r>
      <w:r w:rsidRPr="00E6329C">
        <w:rPr>
          <w:rFonts w:eastAsia="Calibri"/>
          <w:color w:val="000000" w:themeColor="text1"/>
        </w:rPr>
        <w:t xml:space="preserve"> в Камчатском крае</w:t>
      </w:r>
    </w:p>
    <w:p w14:paraId="5B92104A" w14:textId="7DC55EDC" w:rsidR="00284901" w:rsidRPr="00E6329C" w:rsidRDefault="009669E6" w:rsidP="00284901">
      <w:pPr>
        <w:ind w:left="5529"/>
        <w:rPr>
          <w:color w:val="000000" w:themeColor="text1"/>
        </w:rPr>
      </w:pPr>
      <w:r w:rsidRPr="00E6329C">
        <w:rPr>
          <w:color w:val="000000" w:themeColor="text1"/>
        </w:rPr>
        <w:t xml:space="preserve">от </w:t>
      </w:r>
      <w:r w:rsidR="00E6329C" w:rsidRPr="00E6329C">
        <w:rPr>
          <w:color w:val="000000" w:themeColor="text1"/>
        </w:rPr>
        <w:t>24</w:t>
      </w:r>
      <w:r w:rsidRPr="00E6329C">
        <w:rPr>
          <w:color w:val="000000" w:themeColor="text1"/>
        </w:rPr>
        <w:t>.</w:t>
      </w:r>
      <w:r w:rsidR="00EF11A4" w:rsidRPr="00E6329C">
        <w:rPr>
          <w:color w:val="000000" w:themeColor="text1"/>
        </w:rPr>
        <w:t>01</w:t>
      </w:r>
      <w:r w:rsidR="00284901" w:rsidRPr="00E6329C">
        <w:rPr>
          <w:color w:val="000000" w:themeColor="text1"/>
        </w:rPr>
        <w:t>.20</w:t>
      </w:r>
      <w:r w:rsidR="007452DA" w:rsidRPr="00E6329C">
        <w:rPr>
          <w:color w:val="000000" w:themeColor="text1"/>
        </w:rPr>
        <w:t>2</w:t>
      </w:r>
      <w:r w:rsidR="000B7C17" w:rsidRPr="00E6329C">
        <w:rPr>
          <w:color w:val="000000" w:themeColor="text1"/>
        </w:rPr>
        <w:t>3</w:t>
      </w:r>
      <w:r w:rsidR="00284901" w:rsidRPr="00E6329C">
        <w:rPr>
          <w:color w:val="000000" w:themeColor="text1"/>
        </w:rPr>
        <w:t xml:space="preserve"> года № </w:t>
      </w:r>
      <w:r w:rsidRPr="00E6329C">
        <w:rPr>
          <w:color w:val="000000" w:themeColor="text1"/>
        </w:rPr>
        <w:t>1</w:t>
      </w:r>
      <w:r w:rsidR="00821909" w:rsidRPr="00E6329C">
        <w:rPr>
          <w:color w:val="000000" w:themeColor="text1"/>
        </w:rPr>
        <w:t>/202</w:t>
      </w:r>
      <w:r w:rsidR="000B7C17" w:rsidRPr="00E6329C">
        <w:rPr>
          <w:color w:val="000000" w:themeColor="text1"/>
        </w:rPr>
        <w:t>3</w:t>
      </w:r>
    </w:p>
    <w:p w14:paraId="0D87DFF8" w14:textId="77777777" w:rsidR="00284901" w:rsidRPr="00E6329C" w:rsidRDefault="00284901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30A7F4F4" w14:textId="65622BF2" w:rsidR="00EA7E53" w:rsidRPr="00E6329C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  <w:r w:rsidRPr="00E6329C">
        <w:rPr>
          <w:b/>
          <w:color w:val="000000" w:themeColor="text1"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14:paraId="1F901B61" w14:textId="77777777" w:rsidR="00120DDE" w:rsidRPr="00E6329C" w:rsidRDefault="00120DDE" w:rsidP="00EA7E53">
      <w:pPr>
        <w:ind w:firstLine="709"/>
        <w:jc w:val="center"/>
        <w:rPr>
          <w:bCs/>
          <w:color w:val="000000" w:themeColor="text1"/>
          <w:sz w:val="24"/>
          <w:szCs w:val="24"/>
        </w:rPr>
      </w:pPr>
    </w:p>
    <w:p w14:paraId="366CEF89" w14:textId="77777777" w:rsidR="001B3738" w:rsidRPr="00E6329C" w:rsidRDefault="001B3738" w:rsidP="001B3738">
      <w:pPr>
        <w:jc w:val="center"/>
        <w:rPr>
          <w:bCs/>
          <w:color w:val="000000" w:themeColor="text1"/>
          <w:sz w:val="24"/>
          <w:szCs w:val="24"/>
        </w:rPr>
      </w:pPr>
    </w:p>
    <w:p w14:paraId="0C2E2BC5" w14:textId="77777777" w:rsidR="00EA7E53" w:rsidRPr="00E6329C" w:rsidRDefault="00EA7E53" w:rsidP="00EA7E53">
      <w:pPr>
        <w:ind w:firstLine="709"/>
        <w:jc w:val="center"/>
        <w:rPr>
          <w:b/>
          <w:color w:val="000000" w:themeColor="text1"/>
          <w:sz w:val="28"/>
        </w:rPr>
      </w:pPr>
    </w:p>
    <w:p w14:paraId="6251E59A" w14:textId="2750BE0D" w:rsidR="00EA7E53" w:rsidRPr="00E6329C" w:rsidRDefault="00E6329C" w:rsidP="00EA7E53">
      <w:pPr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24</w:t>
      </w:r>
      <w:r w:rsidR="00821909" w:rsidRPr="00E6329C">
        <w:rPr>
          <w:color w:val="000000" w:themeColor="text1"/>
          <w:sz w:val="28"/>
        </w:rPr>
        <w:t>.</w:t>
      </w:r>
      <w:r w:rsidR="00EF11A4" w:rsidRPr="00E6329C">
        <w:rPr>
          <w:color w:val="000000" w:themeColor="text1"/>
          <w:sz w:val="28"/>
        </w:rPr>
        <w:t>01</w:t>
      </w:r>
      <w:r w:rsidR="00EA7E53" w:rsidRPr="00E6329C">
        <w:rPr>
          <w:color w:val="000000" w:themeColor="text1"/>
          <w:sz w:val="28"/>
        </w:rPr>
        <w:t>.20</w:t>
      </w:r>
      <w:r w:rsidR="007452DA" w:rsidRPr="00E6329C">
        <w:rPr>
          <w:color w:val="000000" w:themeColor="text1"/>
          <w:sz w:val="28"/>
        </w:rPr>
        <w:t>2</w:t>
      </w:r>
      <w:r w:rsidR="000B7C17" w:rsidRPr="00E6329C">
        <w:rPr>
          <w:color w:val="000000" w:themeColor="text1"/>
          <w:sz w:val="28"/>
        </w:rPr>
        <w:t>3</w:t>
      </w:r>
      <w:r w:rsidR="00EA7E53" w:rsidRPr="00E6329C">
        <w:rPr>
          <w:color w:val="000000" w:themeColor="text1"/>
          <w:sz w:val="28"/>
        </w:rPr>
        <w:t xml:space="preserve"> </w:t>
      </w:r>
      <w:r w:rsidRPr="00E6329C">
        <w:rPr>
          <w:color w:val="000000" w:themeColor="text1"/>
          <w:sz w:val="28"/>
        </w:rPr>
        <w:t xml:space="preserve"> </w:t>
      </w:r>
      <w:r w:rsidR="00EA7E53" w:rsidRPr="00E6329C">
        <w:rPr>
          <w:color w:val="000000" w:themeColor="text1"/>
          <w:sz w:val="28"/>
        </w:rPr>
        <w:t xml:space="preserve">        </w:t>
      </w:r>
      <w:r w:rsidR="00A00FDC" w:rsidRPr="00E6329C">
        <w:rPr>
          <w:color w:val="000000" w:themeColor="text1"/>
          <w:sz w:val="28"/>
        </w:rPr>
        <w:t xml:space="preserve">    </w:t>
      </w:r>
      <w:r w:rsidR="00EA7E53" w:rsidRPr="00E6329C">
        <w:rPr>
          <w:color w:val="000000" w:themeColor="text1"/>
          <w:sz w:val="28"/>
        </w:rPr>
        <w:t xml:space="preserve">                                                                               </w:t>
      </w:r>
      <w:r w:rsidR="00821909" w:rsidRPr="00E6329C">
        <w:rPr>
          <w:color w:val="000000" w:themeColor="text1"/>
          <w:sz w:val="28"/>
        </w:rPr>
        <w:t xml:space="preserve">      № 1/202</w:t>
      </w:r>
      <w:r w:rsidR="000B7C17" w:rsidRPr="00E6329C">
        <w:rPr>
          <w:color w:val="000000" w:themeColor="text1"/>
          <w:sz w:val="28"/>
        </w:rPr>
        <w:t>3</w:t>
      </w:r>
    </w:p>
    <w:p w14:paraId="7AE23842" w14:textId="77777777" w:rsidR="00EA7E53" w:rsidRPr="00E6329C" w:rsidRDefault="00EA7E53" w:rsidP="00EA7E53">
      <w:pPr>
        <w:jc w:val="both"/>
        <w:rPr>
          <w:color w:val="000000" w:themeColor="text1"/>
          <w:sz w:val="28"/>
        </w:rPr>
      </w:pPr>
    </w:p>
    <w:p w14:paraId="53952AB8" w14:textId="443D68EC" w:rsidR="00262920" w:rsidRPr="00E6329C" w:rsidRDefault="00262920" w:rsidP="00923464">
      <w:pPr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ab/>
      </w:r>
      <w:r w:rsidR="00346794" w:rsidRPr="00E6329C">
        <w:rPr>
          <w:color w:val="000000" w:themeColor="text1"/>
          <w:sz w:val="28"/>
          <w:szCs w:val="28"/>
        </w:rPr>
        <w:t xml:space="preserve">1. </w:t>
      </w:r>
      <w:r w:rsidRPr="00E6329C">
        <w:rPr>
          <w:color w:val="000000" w:themeColor="text1"/>
          <w:sz w:val="28"/>
          <w:szCs w:val="28"/>
        </w:rPr>
        <w:t xml:space="preserve">Настоящий Порядок </w:t>
      </w:r>
      <w:r w:rsidRPr="00E6329C">
        <w:rPr>
          <w:color w:val="000000" w:themeColor="text1"/>
          <w:sz w:val="28"/>
        </w:rPr>
        <w:t>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 (далее – Порядок) составлен в целях р</w:t>
      </w:r>
      <w:r w:rsidR="009669E6" w:rsidRPr="00E6329C">
        <w:rPr>
          <w:color w:val="000000" w:themeColor="text1"/>
          <w:sz w:val="28"/>
        </w:rPr>
        <w:t>еализации Соглашения № 1/202</w:t>
      </w:r>
      <w:r w:rsidR="000B7C17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 xml:space="preserve"> </w:t>
      </w:r>
      <w:r w:rsidR="009669E6" w:rsidRPr="00E6329C">
        <w:rPr>
          <w:color w:val="000000" w:themeColor="text1"/>
          <w:sz w:val="28"/>
        </w:rPr>
        <w:t xml:space="preserve">от </w:t>
      </w:r>
      <w:r w:rsidR="00125CC8">
        <w:rPr>
          <w:color w:val="000000" w:themeColor="text1"/>
          <w:sz w:val="28"/>
        </w:rPr>
        <w:t>24</w:t>
      </w:r>
      <w:r w:rsidR="009669E6" w:rsidRPr="00E6329C">
        <w:rPr>
          <w:color w:val="000000" w:themeColor="text1"/>
          <w:sz w:val="28"/>
        </w:rPr>
        <w:t>.</w:t>
      </w:r>
      <w:r w:rsidR="00EF11A4" w:rsidRPr="00E6329C">
        <w:rPr>
          <w:color w:val="000000" w:themeColor="text1"/>
          <w:sz w:val="28"/>
        </w:rPr>
        <w:t>01</w:t>
      </w:r>
      <w:r w:rsidR="009669E6" w:rsidRPr="00E6329C">
        <w:rPr>
          <w:color w:val="000000" w:themeColor="text1"/>
          <w:sz w:val="28"/>
        </w:rPr>
        <w:t>.20</w:t>
      </w:r>
      <w:r w:rsidR="007452DA" w:rsidRPr="00E6329C">
        <w:rPr>
          <w:color w:val="000000" w:themeColor="text1"/>
          <w:sz w:val="28"/>
        </w:rPr>
        <w:t>2</w:t>
      </w:r>
      <w:r w:rsidR="000B7C17" w:rsidRPr="00E6329C">
        <w:rPr>
          <w:color w:val="000000" w:themeColor="text1"/>
          <w:sz w:val="28"/>
        </w:rPr>
        <w:t>3</w:t>
      </w:r>
      <w:r w:rsidR="00821909" w:rsidRPr="00E6329C">
        <w:rPr>
          <w:color w:val="000000" w:themeColor="text1"/>
          <w:sz w:val="28"/>
        </w:rPr>
        <w:t xml:space="preserve"> года</w:t>
      </w:r>
      <w:r w:rsidRPr="00E6329C">
        <w:rPr>
          <w:color w:val="000000" w:themeColor="text1"/>
          <w:sz w:val="28"/>
        </w:rPr>
        <w:t xml:space="preserve"> об установлении тарифов на оплату медицинской помощи по обязательному медицинскому страхованию</w:t>
      </w:r>
      <w:r w:rsidR="00346794" w:rsidRPr="00E6329C">
        <w:rPr>
          <w:color w:val="000000" w:themeColor="text1"/>
          <w:sz w:val="28"/>
        </w:rPr>
        <w:t>.</w:t>
      </w:r>
    </w:p>
    <w:p w14:paraId="1C94C0AB" w14:textId="77777777" w:rsidR="00A71144" w:rsidRPr="00E6329C" w:rsidRDefault="00346794" w:rsidP="00923464">
      <w:pPr>
        <w:jc w:val="both"/>
        <w:rPr>
          <w:color w:val="000000" w:themeColor="text1"/>
        </w:rPr>
      </w:pPr>
      <w:r w:rsidRPr="00E6329C">
        <w:rPr>
          <w:color w:val="000000" w:themeColor="text1"/>
        </w:rPr>
        <w:tab/>
      </w:r>
    </w:p>
    <w:p w14:paraId="01AE8A4B" w14:textId="46D4F69E" w:rsidR="00E952C5" w:rsidRPr="00E6329C" w:rsidRDefault="00346794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2.</w:t>
      </w:r>
      <w:bookmarkEnd w:id="0"/>
      <w:r w:rsidR="00E952C5" w:rsidRPr="00E6329C">
        <w:rPr>
          <w:color w:val="000000" w:themeColor="text1"/>
          <w:sz w:val="28"/>
          <w:szCs w:val="28"/>
        </w:rPr>
        <w:t xml:space="preserve"> Установить, что информационное взаимодействие участников и субъектов обязательного медицинского страхования на территории Камчатского края осуществляется в соответствии с «Общими принципами построения и функционирования информационных систем в сфере обязательного медицинского страхования», утвержденными приказом Федерального фонда обязательного медицинского страхования от 07.04.2011 № 79, и «Порядком информационного взаимодействия в сфере обязательного медицинского страхования», утвержденным приказом Федерального фонда обязательного медицинского страхования от 31.03.2021 № 34н, с учетом настоящего Порядка.</w:t>
      </w:r>
    </w:p>
    <w:p w14:paraId="4277D203" w14:textId="45CA24EA" w:rsidR="00E952C5" w:rsidRPr="00E6329C" w:rsidRDefault="00E952C5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форматами информационного взаимодействия между ТФОМС, МО и СМО при осуществлении персонифицированного учета оказанной медицинской помощи, размещаемыми на официальном сайте Федерального фонда обязательного медицинского страхования в информационно-телекоммуникационной сети "Интернет" (</w:t>
      </w:r>
      <w:hyperlink r:id="rId8" w:history="1">
        <w:r w:rsidRPr="00E6329C">
          <w:rPr>
            <w:rStyle w:val="a3"/>
            <w:color w:val="000000" w:themeColor="text1"/>
            <w:sz w:val="28"/>
            <w:szCs w:val="28"/>
          </w:rPr>
          <w:t>https://www.ffoms.gov.ru/</w:t>
        </w:r>
      </w:hyperlink>
      <w:r w:rsidRPr="00E6329C">
        <w:rPr>
          <w:color w:val="000000" w:themeColor="text1"/>
          <w:sz w:val="28"/>
          <w:szCs w:val="28"/>
        </w:rPr>
        <w:t>).</w:t>
      </w:r>
    </w:p>
    <w:p w14:paraId="53558DAE" w14:textId="7305D98C" w:rsidR="00AF4E7D" w:rsidRPr="00E6329C" w:rsidRDefault="00356110" w:rsidP="00E952C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2.1. </w:t>
      </w:r>
      <w:r w:rsidR="00AF4E7D" w:rsidRPr="00E6329C">
        <w:rPr>
          <w:color w:val="000000" w:themeColor="text1"/>
          <w:sz w:val="28"/>
          <w:szCs w:val="28"/>
        </w:rPr>
        <w:t>Установить, что проведение форматно-логического контроля (далее – ФЛК) и медико-экономического контроля (далее – МЭК) осуществляется только в соответствии с перечнями правил и проверок, установленными справочниками:</w:t>
      </w:r>
    </w:p>
    <w:p w14:paraId="14293D22" w14:textId="1B6F76CE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– Q015</w:t>
      </w:r>
      <w:r w:rsidRPr="00E6329C">
        <w:rPr>
          <w:color w:val="000000" w:themeColor="text1"/>
          <w:sz w:val="28"/>
          <w:szCs w:val="28"/>
        </w:rPr>
        <w:tab/>
        <w:t>«Перечень технологических правил реализации ФЛК в ИС ведения персонифицированного учета сведений об оказанной медицинской помощи»;</w:t>
      </w:r>
    </w:p>
    <w:p w14:paraId="0D1AEA91" w14:textId="1E2D7DA7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Q016</w:t>
      </w:r>
      <w:r w:rsidRPr="00E6329C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в ИС ведения персонифицированного учета сведений об оказанной медицинской помощи»;</w:t>
      </w:r>
    </w:p>
    <w:p w14:paraId="5CA56C67" w14:textId="77777777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Q022</w:t>
      </w:r>
      <w:r w:rsidRPr="00E6329C">
        <w:rPr>
          <w:color w:val="000000" w:themeColor="text1"/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14:paraId="513CA04E" w14:textId="7EF1C069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Q023</w:t>
      </w:r>
      <w:r w:rsidRPr="00E6329C">
        <w:rPr>
          <w:color w:val="000000" w:themeColor="text1"/>
          <w:sz w:val="28"/>
          <w:szCs w:val="28"/>
        </w:rPr>
        <w:tab/>
        <w:t>«Перечень проверок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14:paraId="1DDEB7F7" w14:textId="38B5E7DF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Применение при проведении ФЛК и МЭК территориальным фондом ОМС Камчатского края иных правил и проверок, не предусмотренных указанными справочниками, не допускается.</w:t>
      </w:r>
    </w:p>
    <w:p w14:paraId="04443A3A" w14:textId="42A48ABD" w:rsidR="00AF4E7D" w:rsidRPr="00E6329C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Установить, что </w:t>
      </w:r>
      <w:r w:rsidRPr="00E6329C">
        <w:rPr>
          <w:b/>
          <w:bCs/>
          <w:color w:val="000000" w:themeColor="text1"/>
          <w:sz w:val="28"/>
          <w:szCs w:val="28"/>
        </w:rPr>
        <w:t xml:space="preserve">медицинские организации </w:t>
      </w:r>
      <w:r w:rsidR="00172BB9" w:rsidRPr="00E6329C">
        <w:rPr>
          <w:b/>
          <w:bCs/>
          <w:color w:val="000000" w:themeColor="text1"/>
          <w:sz w:val="28"/>
          <w:szCs w:val="28"/>
        </w:rPr>
        <w:t xml:space="preserve">ежемесячно в установленные сроки </w:t>
      </w:r>
      <w:r w:rsidR="004D27EB" w:rsidRPr="00E6329C">
        <w:rPr>
          <w:b/>
          <w:bCs/>
          <w:color w:val="000000" w:themeColor="text1"/>
          <w:sz w:val="28"/>
          <w:szCs w:val="28"/>
        </w:rPr>
        <w:t>предъявляют к оплате в территориальный фонд ОМС Камчатского края счета и реестры счетов</w:t>
      </w:r>
      <w:r w:rsidR="004D27EB" w:rsidRPr="00E6329C">
        <w:rPr>
          <w:color w:val="000000" w:themeColor="text1"/>
          <w:sz w:val="28"/>
          <w:szCs w:val="28"/>
        </w:rPr>
        <w:t xml:space="preserve"> на оплату медицинской помощи, оказанной по обязательному медицинскому страхованию. Медицинские организации</w:t>
      </w:r>
      <w:r w:rsidRPr="00E6329C">
        <w:rPr>
          <w:color w:val="000000" w:themeColor="text1"/>
          <w:sz w:val="28"/>
          <w:szCs w:val="28"/>
        </w:rPr>
        <w:t xml:space="preserve">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</w:t>
      </w:r>
      <w:r w:rsidR="004D27EB" w:rsidRPr="00E6329C">
        <w:rPr>
          <w:color w:val="000000" w:themeColor="text1"/>
          <w:sz w:val="28"/>
          <w:szCs w:val="28"/>
        </w:rPr>
        <w:t xml:space="preserve"> исправить выявленные нарушения и</w:t>
      </w:r>
      <w:r w:rsidRPr="00E6329C">
        <w:rPr>
          <w:color w:val="000000" w:themeColor="text1"/>
          <w:sz w:val="28"/>
          <w:szCs w:val="28"/>
        </w:rPr>
        <w:t xml:space="preserve"> исключить из соответствующего реестра счета все случаи, содержащие дефекты оформления</w:t>
      </w:r>
      <w:r w:rsidR="004D27EB" w:rsidRPr="00E6329C">
        <w:rPr>
          <w:color w:val="000000" w:themeColor="text1"/>
          <w:sz w:val="28"/>
          <w:szCs w:val="28"/>
        </w:rPr>
        <w:t>, которые не могут быть исправлены в оперативном порядке</w:t>
      </w:r>
      <w:r w:rsidRPr="00E6329C">
        <w:rPr>
          <w:color w:val="000000" w:themeColor="text1"/>
          <w:sz w:val="28"/>
          <w:szCs w:val="28"/>
        </w:rPr>
        <w:t xml:space="preserve">.  </w:t>
      </w:r>
      <w:r w:rsidR="00817380" w:rsidRPr="00E6329C">
        <w:rPr>
          <w:color w:val="000000" w:themeColor="text1"/>
          <w:sz w:val="28"/>
          <w:szCs w:val="28"/>
        </w:rPr>
        <w:t>При наличии технической возможности реестры исправляются медицинской организацией оперативно (в течение 7 рабочих дней после получения файла протокола территориального фонда ОМС Камчатского края), при этом имена файлов информационного обмена не должны изменяться.</w:t>
      </w:r>
      <w:r w:rsidRPr="00E6329C">
        <w:rPr>
          <w:color w:val="000000" w:themeColor="text1"/>
          <w:sz w:val="28"/>
          <w:szCs w:val="28"/>
        </w:rPr>
        <w:t xml:space="preserve"> </w:t>
      </w:r>
      <w:r w:rsidR="004D27EB" w:rsidRPr="00E6329C">
        <w:rPr>
          <w:color w:val="000000" w:themeColor="text1"/>
          <w:sz w:val="28"/>
          <w:szCs w:val="28"/>
        </w:rPr>
        <w:t>Все случаи, содержащие дефекты оформления</w:t>
      </w:r>
      <w:r w:rsidR="000259EB" w:rsidRPr="00E6329C">
        <w:rPr>
          <w:color w:val="000000" w:themeColor="text1"/>
          <w:sz w:val="28"/>
          <w:szCs w:val="28"/>
        </w:rPr>
        <w:t>,</w:t>
      </w:r>
      <w:r w:rsidR="004D27EB" w:rsidRPr="00E6329C">
        <w:rPr>
          <w:color w:val="000000" w:themeColor="text1"/>
          <w:sz w:val="28"/>
          <w:szCs w:val="28"/>
        </w:rPr>
        <w:t xml:space="preserve"> исправляются медицинской организацией в установленные сроки и включаются в пакет информационного обмена в очередном месяце отдельными файлами. </w:t>
      </w:r>
    </w:p>
    <w:p w14:paraId="1E6A5BCA" w14:textId="3F498399" w:rsidR="00AF4E7D" w:rsidRPr="00E6329C" w:rsidRDefault="00AF4E7D" w:rsidP="00AF4E7D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 xml:space="preserve">Установить, что код дефекта </w:t>
      </w:r>
      <w:r w:rsidR="008B7274" w:rsidRPr="00E6329C">
        <w:rPr>
          <w:color w:val="000000" w:themeColor="text1"/>
          <w:sz w:val="28"/>
        </w:rPr>
        <w:t>1</w:t>
      </w:r>
      <w:r w:rsidRPr="00E6329C">
        <w:rPr>
          <w:color w:val="000000" w:themeColor="text1"/>
          <w:sz w:val="28"/>
        </w:rPr>
        <w:t>.</w:t>
      </w:r>
      <w:r w:rsidR="008B7274" w:rsidRPr="00E6329C">
        <w:rPr>
          <w:color w:val="000000" w:themeColor="text1"/>
          <w:sz w:val="28"/>
        </w:rPr>
        <w:t>4</w:t>
      </w:r>
      <w:r w:rsidRPr="00E6329C">
        <w:rPr>
          <w:color w:val="000000" w:themeColor="text1"/>
          <w:sz w:val="28"/>
        </w:rPr>
        <w:t xml:space="preserve">.6 </w:t>
      </w:r>
      <w:r w:rsidRPr="00E6329C">
        <w:rPr>
          <w:color w:val="000000" w:themeColor="text1"/>
          <w:sz w:val="28"/>
          <w:szCs w:val="28"/>
        </w:rPr>
        <w:t xml:space="preserve">«Дата оказания медицинской помощи в реестре счетов не соответствует отчетному периоду/периоду оплаты» не применяется </w:t>
      </w:r>
      <w:r w:rsidR="004C0287" w:rsidRPr="00E6329C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E6329C">
        <w:rPr>
          <w:color w:val="000000" w:themeColor="text1"/>
          <w:sz w:val="28"/>
          <w:szCs w:val="28"/>
        </w:rPr>
        <w:t xml:space="preserve"> при исключении из основного реестра счета за отчетный месяц случаев, содержащих дефекты оформления на основании файла протокола территориального фонда ОМС Камчатского края, и предъявления их к оплате в очередном месяце.</w:t>
      </w:r>
    </w:p>
    <w:p w14:paraId="71502454" w14:textId="77777777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 целях минимизации дефектов заполнения реестров счетов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14:paraId="2A8EA374" w14:textId="2226A360" w:rsidR="00AF4E7D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 xml:space="preserve">1) проведение контроля сформированных реестров счетов до отправки файлов в территориальный фонд ОМС Камчатского края. Контроль должен быть проведен в соответствии с перечнями правил и проверок, установленных справочниками </w:t>
      </w:r>
      <w:r w:rsidRPr="00E6329C">
        <w:rPr>
          <w:color w:val="000000" w:themeColor="text1"/>
          <w:sz w:val="28"/>
          <w:szCs w:val="28"/>
          <w:lang w:val="en-US"/>
        </w:rPr>
        <w:t>Q</w:t>
      </w:r>
      <w:r w:rsidRPr="00E6329C">
        <w:rPr>
          <w:color w:val="000000" w:themeColor="text1"/>
          <w:sz w:val="28"/>
          <w:szCs w:val="28"/>
        </w:rPr>
        <w:t xml:space="preserve">015, </w:t>
      </w:r>
      <w:r w:rsidRPr="00E6329C">
        <w:rPr>
          <w:color w:val="000000" w:themeColor="text1"/>
          <w:sz w:val="28"/>
          <w:szCs w:val="28"/>
          <w:lang w:val="en-US"/>
        </w:rPr>
        <w:t>Q</w:t>
      </w:r>
      <w:r w:rsidRPr="00E6329C">
        <w:rPr>
          <w:color w:val="000000" w:themeColor="text1"/>
          <w:sz w:val="28"/>
          <w:szCs w:val="28"/>
        </w:rPr>
        <w:t xml:space="preserve">016, </w:t>
      </w:r>
      <w:r w:rsidRPr="00E6329C">
        <w:rPr>
          <w:color w:val="000000" w:themeColor="text1"/>
          <w:sz w:val="28"/>
          <w:szCs w:val="28"/>
          <w:lang w:val="en-US"/>
        </w:rPr>
        <w:t>Q</w:t>
      </w:r>
      <w:r w:rsidRPr="00E6329C">
        <w:rPr>
          <w:color w:val="000000" w:themeColor="text1"/>
          <w:sz w:val="28"/>
          <w:szCs w:val="28"/>
        </w:rPr>
        <w:t xml:space="preserve">022, </w:t>
      </w:r>
      <w:r w:rsidRPr="00E6329C">
        <w:rPr>
          <w:color w:val="000000" w:themeColor="text1"/>
          <w:sz w:val="28"/>
          <w:szCs w:val="28"/>
          <w:lang w:val="en-US"/>
        </w:rPr>
        <w:t>Q</w:t>
      </w:r>
      <w:r w:rsidRPr="00E6329C">
        <w:rPr>
          <w:color w:val="000000" w:themeColor="text1"/>
          <w:sz w:val="28"/>
          <w:szCs w:val="28"/>
        </w:rPr>
        <w:t>023. После проведенного контроля файлы в обязательном порядке направляются в территориальный фонд О</w:t>
      </w:r>
      <w:r w:rsidR="00821909" w:rsidRPr="00E6329C">
        <w:rPr>
          <w:color w:val="000000" w:themeColor="text1"/>
          <w:sz w:val="28"/>
          <w:szCs w:val="28"/>
        </w:rPr>
        <w:t xml:space="preserve">МС Камчатского края не позднее </w:t>
      </w:r>
      <w:r w:rsidR="00143FFE" w:rsidRPr="00E6329C">
        <w:rPr>
          <w:color w:val="000000" w:themeColor="text1"/>
          <w:sz w:val="28"/>
          <w:szCs w:val="28"/>
        </w:rPr>
        <w:t>5</w:t>
      </w:r>
      <w:r w:rsidRPr="00E6329C">
        <w:rPr>
          <w:color w:val="000000" w:themeColor="text1"/>
          <w:sz w:val="28"/>
          <w:szCs w:val="28"/>
        </w:rPr>
        <w:t xml:space="preserve"> рабочих дней месяца, следующего за отчетным;</w:t>
      </w:r>
    </w:p>
    <w:p w14:paraId="3D215336" w14:textId="77777777" w:rsidR="00AF4E7D" w:rsidRPr="00E6329C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2) назначение ответственных лиц, осуществляющих контроль за соответствием данных, включенных в реестры счетов, требованиям настоящего Порядка и Соглашения </w:t>
      </w:r>
      <w:r w:rsidRPr="00E6329C">
        <w:rPr>
          <w:color w:val="000000" w:themeColor="text1"/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14:paraId="42820FB1" w14:textId="77777777" w:rsidR="00AF4E7D" w:rsidRPr="00E6329C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14:paraId="12A0C14F" w14:textId="77777777" w:rsidR="00AF4E7D" w:rsidRPr="00E6329C" w:rsidRDefault="00AF4E7D" w:rsidP="00AF4E7D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– работником экономической службы медицинской организации;</w:t>
      </w:r>
    </w:p>
    <w:p w14:paraId="3C24BC88" w14:textId="77777777" w:rsidR="00A71144" w:rsidRPr="00E6329C" w:rsidRDefault="00AF4E7D" w:rsidP="00AF4E7D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>– медицинским работником.</w:t>
      </w:r>
    </w:p>
    <w:p w14:paraId="68617629" w14:textId="77777777" w:rsidR="004E29BB" w:rsidRPr="00E6329C" w:rsidRDefault="00346794" w:rsidP="00923464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3.</w:t>
      </w:r>
      <w:r w:rsidR="004E29BB" w:rsidRPr="00E6329C">
        <w:rPr>
          <w:color w:val="000000" w:themeColor="text1"/>
          <w:sz w:val="28"/>
          <w:szCs w:val="28"/>
        </w:rPr>
        <w:t xml:space="preserve"> Установить, что при формировании реестров счетов используются только следующие значения способов оплаты медицинской помощи «IDSP» (по Классификатору способов оплаты медицинской помощи V010):</w:t>
      </w:r>
    </w:p>
    <w:p w14:paraId="7DFEEB0B" w14:textId="77777777" w:rsidR="004E29BB" w:rsidRPr="00E6329C" w:rsidRDefault="004E29BB" w:rsidP="004E29BB">
      <w:pPr>
        <w:tabs>
          <w:tab w:val="left" w:pos="720"/>
        </w:tabs>
        <w:jc w:val="both"/>
        <w:rPr>
          <w:color w:val="000000" w:themeColor="text1"/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0"/>
        <w:gridCol w:w="4354"/>
        <w:gridCol w:w="4237"/>
      </w:tblGrid>
      <w:tr w:rsidR="000A4ED2" w:rsidRPr="00E6329C" w14:paraId="7DFD418C" w14:textId="77777777" w:rsidTr="00A342FB">
        <w:tc>
          <w:tcPr>
            <w:tcW w:w="980" w:type="dxa"/>
            <w:shd w:val="clear" w:color="auto" w:fill="auto"/>
          </w:tcPr>
          <w:p w14:paraId="378BF145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  <w:lang w:val="en-US"/>
              </w:rPr>
            </w:pPr>
            <w:r w:rsidRPr="00E6329C">
              <w:rPr>
                <w:color w:val="000000" w:themeColor="text1"/>
                <w:sz w:val="28"/>
                <w:lang w:val="en-US"/>
              </w:rPr>
              <w:t>IDSP</w:t>
            </w:r>
          </w:p>
        </w:tc>
        <w:tc>
          <w:tcPr>
            <w:tcW w:w="4354" w:type="dxa"/>
            <w:shd w:val="clear" w:color="auto" w:fill="auto"/>
          </w:tcPr>
          <w:p w14:paraId="0EB3A9AE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E6329C">
              <w:rPr>
                <w:color w:val="000000" w:themeColor="text1"/>
                <w:sz w:val="28"/>
              </w:rPr>
              <w:t>Наименование способа оплаты медицинской помощи</w:t>
            </w:r>
          </w:p>
        </w:tc>
        <w:tc>
          <w:tcPr>
            <w:tcW w:w="4237" w:type="dxa"/>
          </w:tcPr>
          <w:p w14:paraId="1D8121E0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8"/>
              </w:rPr>
            </w:pPr>
            <w:r w:rsidRPr="00E6329C">
              <w:rPr>
                <w:color w:val="000000" w:themeColor="text1"/>
                <w:sz w:val="28"/>
              </w:rPr>
              <w:t>Примечание</w:t>
            </w:r>
          </w:p>
        </w:tc>
      </w:tr>
      <w:tr w:rsidR="000A4ED2" w:rsidRPr="00E6329C" w14:paraId="3BE21DDA" w14:textId="77777777" w:rsidTr="00A342FB">
        <w:tc>
          <w:tcPr>
            <w:tcW w:w="980" w:type="dxa"/>
            <w:shd w:val="clear" w:color="auto" w:fill="auto"/>
          </w:tcPr>
          <w:p w14:paraId="77C89A62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4354" w:type="dxa"/>
            <w:shd w:val="clear" w:color="auto" w:fill="auto"/>
          </w:tcPr>
          <w:p w14:paraId="65D78BA0" w14:textId="77777777" w:rsidR="00A342FB" w:rsidRPr="00E6329C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За вызов скорой медицинской помощи</w:t>
            </w:r>
          </w:p>
        </w:tc>
        <w:tc>
          <w:tcPr>
            <w:tcW w:w="4237" w:type="dxa"/>
          </w:tcPr>
          <w:p w14:paraId="191453DE" w14:textId="4C8FDE09" w:rsidR="00A342FB" w:rsidRPr="00E6329C" w:rsidRDefault="00A342FB" w:rsidP="005F20E4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применяется при межтерриториальных расчетах</w:t>
            </w:r>
          </w:p>
        </w:tc>
      </w:tr>
      <w:tr w:rsidR="000A4ED2" w:rsidRPr="00E6329C" w14:paraId="78EA8D48" w14:textId="77777777" w:rsidTr="00A342FB">
        <w:tc>
          <w:tcPr>
            <w:tcW w:w="980" w:type="dxa"/>
            <w:shd w:val="clear" w:color="auto" w:fill="auto"/>
          </w:tcPr>
          <w:p w14:paraId="5583D438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4354" w:type="dxa"/>
            <w:shd w:val="clear" w:color="auto" w:fill="auto"/>
          </w:tcPr>
          <w:p w14:paraId="3D714FBF" w14:textId="77777777" w:rsidR="00A342FB" w:rsidRPr="00E6329C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За медицинскую услугу</w:t>
            </w:r>
          </w:p>
        </w:tc>
        <w:tc>
          <w:tcPr>
            <w:tcW w:w="4237" w:type="dxa"/>
          </w:tcPr>
          <w:p w14:paraId="3F0D3657" w14:textId="7EAD96D3" w:rsidR="00A342FB" w:rsidRPr="00E6329C" w:rsidRDefault="00B60142" w:rsidP="007452DA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</w:t>
            </w:r>
            <w:r w:rsidR="00054C98" w:rsidRPr="00E6329C">
              <w:rPr>
                <w:color w:val="000000" w:themeColor="text1"/>
                <w:sz w:val="24"/>
                <w:szCs w:val="24"/>
              </w:rPr>
              <w:t xml:space="preserve">рименяется при оплате диагностических </w:t>
            </w:r>
            <w:r w:rsidR="005B326F" w:rsidRPr="00E6329C">
              <w:rPr>
                <w:color w:val="000000" w:themeColor="text1"/>
                <w:sz w:val="24"/>
                <w:szCs w:val="24"/>
              </w:rPr>
              <w:t>услуг,</w:t>
            </w:r>
            <w:r w:rsidR="000B0A95" w:rsidRPr="00E6329C">
              <w:rPr>
                <w:color w:val="000000" w:themeColor="text1"/>
                <w:sz w:val="24"/>
                <w:szCs w:val="24"/>
              </w:rPr>
              <w:t xml:space="preserve"> </w:t>
            </w:r>
            <w:r w:rsidR="00301B7B" w:rsidRPr="00E6329C">
              <w:rPr>
                <w:color w:val="000000" w:themeColor="text1"/>
                <w:sz w:val="24"/>
                <w:szCs w:val="24"/>
              </w:rPr>
              <w:t xml:space="preserve">а также </w:t>
            </w:r>
            <w:r w:rsidR="000B0A95" w:rsidRPr="00E6329C">
              <w:rPr>
                <w:color w:val="000000" w:themeColor="text1"/>
                <w:sz w:val="24"/>
                <w:szCs w:val="24"/>
              </w:rPr>
              <w:t>при оплате диализа</w:t>
            </w:r>
          </w:p>
        </w:tc>
      </w:tr>
      <w:tr w:rsidR="000A4ED2" w:rsidRPr="00E6329C" w14:paraId="6061C711" w14:textId="77777777" w:rsidTr="00A342FB">
        <w:tc>
          <w:tcPr>
            <w:tcW w:w="980" w:type="dxa"/>
            <w:shd w:val="clear" w:color="auto" w:fill="auto"/>
          </w:tcPr>
          <w:p w14:paraId="593AEFA7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6329C">
              <w:rPr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4354" w:type="dxa"/>
            <w:shd w:val="clear" w:color="auto" w:fill="auto"/>
          </w:tcPr>
          <w:p w14:paraId="4508B41B" w14:textId="77777777" w:rsidR="00A342FB" w:rsidRPr="00E6329C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6329C">
              <w:rPr>
                <w:color w:val="000000" w:themeColor="text1"/>
                <w:sz w:val="24"/>
                <w:szCs w:val="24"/>
                <w:lang w:val="en-US"/>
              </w:rPr>
              <w:t>За</w:t>
            </w:r>
            <w:proofErr w:type="spellEnd"/>
            <w:r w:rsidRPr="00E6329C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6329C">
              <w:rPr>
                <w:color w:val="000000" w:themeColor="text1"/>
                <w:sz w:val="24"/>
                <w:szCs w:val="24"/>
                <w:lang w:val="en-US"/>
              </w:rPr>
              <w:t>посещение</w:t>
            </w:r>
            <w:proofErr w:type="spellEnd"/>
            <w:r w:rsidRPr="00E6329C">
              <w:rPr>
                <w:color w:val="000000" w:themeColor="text1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4237" w:type="dxa"/>
          </w:tcPr>
          <w:p w14:paraId="79F252DC" w14:textId="28C4E2C8" w:rsidR="00A342FB" w:rsidRPr="00E6329C" w:rsidRDefault="00A342F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E6329C">
              <w:rPr>
                <w:color w:val="000000" w:themeColor="text1"/>
                <w:sz w:val="24"/>
                <w:szCs w:val="24"/>
              </w:rPr>
              <w:t>1  к</w:t>
            </w:r>
            <w:proofErr w:type="gramEnd"/>
            <w:r w:rsidRPr="00E6329C">
              <w:rPr>
                <w:color w:val="000000" w:themeColor="text1"/>
                <w:sz w:val="24"/>
                <w:szCs w:val="24"/>
              </w:rPr>
              <w:t xml:space="preserve"> Соглашению № 1/20</w:t>
            </w:r>
            <w:r w:rsidR="00BE5B9C" w:rsidRPr="00E6329C">
              <w:rPr>
                <w:color w:val="000000" w:themeColor="text1"/>
                <w:sz w:val="24"/>
                <w:szCs w:val="24"/>
              </w:rPr>
              <w:t>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  <w:r w:rsidR="0094023B" w:rsidRPr="00E6329C">
              <w:rPr>
                <w:color w:val="000000" w:themeColor="text1"/>
                <w:sz w:val="24"/>
                <w:szCs w:val="24"/>
              </w:rPr>
              <w:t xml:space="preserve"> </w:t>
            </w:r>
            <w:r w:rsidR="00054C98" w:rsidRPr="00E6329C">
              <w:rPr>
                <w:color w:val="000000" w:themeColor="text1"/>
                <w:sz w:val="24"/>
                <w:szCs w:val="24"/>
              </w:rPr>
              <w:t>(за исключением диагностических услуг)</w:t>
            </w:r>
          </w:p>
        </w:tc>
      </w:tr>
      <w:tr w:rsidR="000A4ED2" w:rsidRPr="00E6329C" w14:paraId="32028161" w14:textId="77777777" w:rsidTr="00A342FB">
        <w:tc>
          <w:tcPr>
            <w:tcW w:w="980" w:type="dxa"/>
            <w:shd w:val="clear" w:color="auto" w:fill="auto"/>
          </w:tcPr>
          <w:p w14:paraId="221ECED7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4354" w:type="dxa"/>
            <w:shd w:val="clear" w:color="auto" w:fill="auto"/>
          </w:tcPr>
          <w:p w14:paraId="12F1C4A8" w14:textId="77777777" w:rsidR="00A342FB" w:rsidRPr="00E6329C" w:rsidRDefault="00A342FB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За обращение (законченный случай) </w:t>
            </w:r>
          </w:p>
        </w:tc>
        <w:tc>
          <w:tcPr>
            <w:tcW w:w="4237" w:type="dxa"/>
          </w:tcPr>
          <w:p w14:paraId="60121D7F" w14:textId="4FA89D0D" w:rsidR="00A342FB" w:rsidRPr="00E6329C" w:rsidRDefault="006E51E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Pr="00E6329C">
              <w:rPr>
                <w:color w:val="000000" w:themeColor="text1"/>
                <w:sz w:val="24"/>
                <w:szCs w:val="24"/>
              </w:rPr>
              <w:t>1  к</w:t>
            </w:r>
            <w:proofErr w:type="gramEnd"/>
            <w:r w:rsidRPr="00E6329C">
              <w:rPr>
                <w:color w:val="000000" w:themeColor="text1"/>
                <w:sz w:val="24"/>
                <w:szCs w:val="24"/>
              </w:rPr>
              <w:t xml:space="preserve"> Соглашению № 1/20</w:t>
            </w:r>
            <w:r w:rsidR="00BE5B9C" w:rsidRPr="00E6329C">
              <w:rPr>
                <w:color w:val="000000" w:themeColor="text1"/>
                <w:sz w:val="24"/>
                <w:szCs w:val="24"/>
              </w:rPr>
              <w:t>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1C4C7D38" w14:textId="77777777" w:rsidTr="00A342FB">
        <w:tc>
          <w:tcPr>
            <w:tcW w:w="980" w:type="dxa"/>
            <w:shd w:val="clear" w:color="auto" w:fill="auto"/>
          </w:tcPr>
          <w:p w14:paraId="3BC57B42" w14:textId="0DA710C1" w:rsidR="006E507D" w:rsidRPr="00E6329C" w:rsidRDefault="006E507D" w:rsidP="006E507D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  <w:lang w:val="en-US"/>
              </w:rPr>
            </w:pPr>
            <w:r w:rsidRPr="00E6329C">
              <w:rPr>
                <w:color w:val="000000" w:themeColor="text1"/>
                <w:sz w:val="24"/>
                <w:szCs w:val="24"/>
                <w:lang w:val="en-US"/>
              </w:rPr>
              <w:t>31</w:t>
            </w:r>
          </w:p>
        </w:tc>
        <w:tc>
          <w:tcPr>
            <w:tcW w:w="4354" w:type="dxa"/>
            <w:shd w:val="clear" w:color="auto" w:fill="auto"/>
          </w:tcPr>
          <w:p w14:paraId="22165FA1" w14:textId="67B9CC2C" w:rsidR="006E507D" w:rsidRPr="00E6329C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лиц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4F5F765C" w14:textId="4C1C86BA" w:rsidR="006E507D" w:rsidRPr="00E6329C" w:rsidRDefault="006E507D" w:rsidP="006E507D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применяется медицинскими организациями по Перечню, установленному приложением 1 Соглашению № 1/202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355D3BFD" w14:textId="77777777" w:rsidTr="00A342FB">
        <w:tc>
          <w:tcPr>
            <w:tcW w:w="980" w:type="dxa"/>
            <w:shd w:val="clear" w:color="auto" w:fill="auto"/>
          </w:tcPr>
          <w:p w14:paraId="743614FE" w14:textId="42E12530" w:rsidR="00143FFE" w:rsidRPr="00E6329C" w:rsidRDefault="00143FFE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31*</w:t>
            </w:r>
          </w:p>
        </w:tc>
        <w:tc>
          <w:tcPr>
            <w:tcW w:w="4354" w:type="dxa"/>
            <w:shd w:val="clear" w:color="auto" w:fill="auto"/>
          </w:tcPr>
          <w:p w14:paraId="59D04F74" w14:textId="427F6C50" w:rsidR="00143FFE" w:rsidRPr="00E6329C" w:rsidRDefault="00143FFE" w:rsidP="008613E0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По нормативу финансирования структурного подразделения медиц</w:t>
            </w:r>
            <w:r w:rsidR="00AB1B06" w:rsidRPr="00E6329C">
              <w:rPr>
                <w:color w:val="000000" w:themeColor="text1"/>
                <w:sz w:val="24"/>
                <w:szCs w:val="24"/>
              </w:rPr>
              <w:t>и</w:t>
            </w:r>
            <w:r w:rsidRPr="00E6329C">
              <w:rPr>
                <w:color w:val="000000" w:themeColor="text1"/>
                <w:sz w:val="24"/>
                <w:szCs w:val="24"/>
              </w:rPr>
              <w:t xml:space="preserve">нской организации </w:t>
            </w:r>
          </w:p>
        </w:tc>
        <w:tc>
          <w:tcPr>
            <w:tcW w:w="4237" w:type="dxa"/>
          </w:tcPr>
          <w:p w14:paraId="278506A9" w14:textId="4E6387D1" w:rsidR="00143FFE" w:rsidRPr="00E6329C" w:rsidRDefault="005B326F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применяется при оплате медицинской помощи, оказанной в ФП/ФАП</w:t>
            </w:r>
            <w:r w:rsidR="00A749AD" w:rsidRPr="00E6329C">
              <w:rPr>
                <w:color w:val="000000" w:themeColor="text1"/>
                <w:sz w:val="24"/>
                <w:szCs w:val="24"/>
              </w:rPr>
              <w:t xml:space="preserve"> по Перечню, установленному приложением 2.3 к Соглашению № 1/202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7773C620" w14:textId="77777777" w:rsidTr="00A342FB">
        <w:tc>
          <w:tcPr>
            <w:tcW w:w="980" w:type="dxa"/>
            <w:shd w:val="clear" w:color="auto" w:fill="auto"/>
          </w:tcPr>
          <w:p w14:paraId="252A43D3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4354" w:type="dxa"/>
            <w:shd w:val="clear" w:color="auto" w:fill="auto"/>
          </w:tcPr>
          <w:p w14:paraId="6178CA78" w14:textId="77777777" w:rsidR="00A342FB" w:rsidRPr="00E6329C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За законченный случай лечения заболевания, включенного в </w:t>
            </w:r>
            <w:r w:rsidRPr="00E6329C">
              <w:rPr>
                <w:color w:val="000000" w:themeColor="text1"/>
                <w:sz w:val="24"/>
                <w:szCs w:val="24"/>
              </w:rPr>
              <w:lastRenderedPageBreak/>
              <w:t>соответствующую группу заболеваний (в том числе клинико-статистические группы заболеваний)</w:t>
            </w:r>
          </w:p>
        </w:tc>
        <w:tc>
          <w:tcPr>
            <w:tcW w:w="4237" w:type="dxa"/>
          </w:tcPr>
          <w:p w14:paraId="71FC4F1B" w14:textId="4B02B0DF" w:rsidR="00A342FB" w:rsidRPr="00E6329C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lastRenderedPageBreak/>
              <w:t>применятся медицинскими организациями по Перечн</w:t>
            </w:r>
            <w:r w:rsidR="00AB1B06" w:rsidRPr="00E6329C">
              <w:rPr>
                <w:color w:val="000000" w:themeColor="text1"/>
                <w:sz w:val="24"/>
                <w:szCs w:val="24"/>
              </w:rPr>
              <w:t>ю</w:t>
            </w:r>
            <w:r w:rsidRPr="00E6329C">
              <w:rPr>
                <w:color w:val="000000" w:themeColor="text1"/>
                <w:sz w:val="24"/>
                <w:szCs w:val="24"/>
              </w:rPr>
              <w:t xml:space="preserve">, </w:t>
            </w:r>
            <w:r w:rsidRPr="00E6329C">
              <w:rPr>
                <w:color w:val="000000" w:themeColor="text1"/>
                <w:sz w:val="24"/>
                <w:szCs w:val="24"/>
              </w:rPr>
              <w:lastRenderedPageBreak/>
              <w:t>установленн</w:t>
            </w:r>
            <w:r w:rsidR="00AB1B06" w:rsidRPr="00E6329C">
              <w:rPr>
                <w:color w:val="000000" w:themeColor="text1"/>
                <w:sz w:val="24"/>
                <w:szCs w:val="24"/>
              </w:rPr>
              <w:t>ому</w:t>
            </w:r>
            <w:r w:rsidRPr="00E6329C">
              <w:rPr>
                <w:color w:val="000000" w:themeColor="text1"/>
                <w:sz w:val="24"/>
                <w:szCs w:val="24"/>
              </w:rPr>
              <w:t xml:space="preserve"> приложени</w:t>
            </w:r>
            <w:r w:rsidR="00AB1B06" w:rsidRPr="00E6329C">
              <w:rPr>
                <w:color w:val="000000" w:themeColor="text1"/>
                <w:sz w:val="24"/>
                <w:szCs w:val="24"/>
              </w:rPr>
              <w:t xml:space="preserve">ем </w:t>
            </w:r>
            <w:proofErr w:type="gramStart"/>
            <w:r w:rsidRPr="00E6329C">
              <w:rPr>
                <w:color w:val="000000" w:themeColor="text1"/>
                <w:sz w:val="24"/>
                <w:szCs w:val="24"/>
              </w:rPr>
              <w:t>1  к</w:t>
            </w:r>
            <w:proofErr w:type="gramEnd"/>
            <w:r w:rsidRPr="00E6329C">
              <w:rPr>
                <w:color w:val="000000" w:themeColor="text1"/>
                <w:sz w:val="24"/>
                <w:szCs w:val="24"/>
              </w:rPr>
              <w:t xml:space="preserve"> Соглашению № 1/20</w:t>
            </w:r>
            <w:r w:rsidR="00BE5B9C" w:rsidRPr="00E6329C">
              <w:rPr>
                <w:color w:val="000000" w:themeColor="text1"/>
                <w:sz w:val="24"/>
                <w:szCs w:val="24"/>
              </w:rPr>
              <w:t>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4C1C6B7F" w14:textId="77777777" w:rsidTr="00A342FB">
        <w:tc>
          <w:tcPr>
            <w:tcW w:w="980" w:type="dxa"/>
            <w:shd w:val="clear" w:color="auto" w:fill="auto"/>
          </w:tcPr>
          <w:p w14:paraId="2F84BBA0" w14:textId="77777777" w:rsidR="00A342FB" w:rsidRPr="00E6329C" w:rsidRDefault="00A342FB" w:rsidP="00AA2802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lastRenderedPageBreak/>
              <w:t>36</w:t>
            </w:r>
          </w:p>
        </w:tc>
        <w:tc>
          <w:tcPr>
            <w:tcW w:w="4354" w:type="dxa"/>
            <w:shd w:val="clear" w:color="auto" w:fill="auto"/>
          </w:tcPr>
          <w:p w14:paraId="121EC8A9" w14:textId="77777777" w:rsidR="00A342FB" w:rsidRPr="00E6329C" w:rsidRDefault="00A342FB" w:rsidP="00AA2802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По подушевому нормативу финансирования в сочетании с оплатой за вызов скорой медицинской помощи</w:t>
            </w:r>
          </w:p>
        </w:tc>
        <w:tc>
          <w:tcPr>
            <w:tcW w:w="4237" w:type="dxa"/>
          </w:tcPr>
          <w:p w14:paraId="4204C593" w14:textId="0A821C79" w:rsidR="00A342FB" w:rsidRPr="00E6329C" w:rsidRDefault="0094023B" w:rsidP="007452DA">
            <w:pPr>
              <w:tabs>
                <w:tab w:val="left" w:pos="720"/>
              </w:tabs>
              <w:jc w:val="both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 w:rsidRPr="00E6329C">
              <w:rPr>
                <w:color w:val="000000" w:themeColor="text1"/>
                <w:sz w:val="24"/>
                <w:szCs w:val="24"/>
              </w:rPr>
              <w:t>1</w:t>
            </w:r>
            <w:r w:rsidRPr="00E6329C">
              <w:rPr>
                <w:color w:val="000000" w:themeColor="text1"/>
                <w:sz w:val="24"/>
                <w:szCs w:val="24"/>
              </w:rPr>
              <w:t xml:space="preserve">  к</w:t>
            </w:r>
            <w:proofErr w:type="gramEnd"/>
            <w:r w:rsidRPr="00E6329C">
              <w:rPr>
                <w:color w:val="000000" w:themeColor="text1"/>
                <w:sz w:val="24"/>
                <w:szCs w:val="24"/>
              </w:rPr>
              <w:t xml:space="preserve"> Соглашению № 1/20</w:t>
            </w:r>
            <w:r w:rsidR="00BE5B9C" w:rsidRPr="00E6329C">
              <w:rPr>
                <w:color w:val="000000" w:themeColor="text1"/>
                <w:sz w:val="24"/>
                <w:szCs w:val="24"/>
              </w:rPr>
              <w:t>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17BBADFB" w14:textId="77777777" w:rsidTr="00A342FB">
        <w:tc>
          <w:tcPr>
            <w:tcW w:w="980" w:type="dxa"/>
            <w:shd w:val="clear" w:color="auto" w:fill="auto"/>
          </w:tcPr>
          <w:p w14:paraId="7954D1D5" w14:textId="77777777" w:rsidR="00A342FB" w:rsidRPr="00E6329C" w:rsidRDefault="00A342FB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4354" w:type="dxa"/>
            <w:shd w:val="clear" w:color="auto" w:fill="auto"/>
          </w:tcPr>
          <w:p w14:paraId="4602CB65" w14:textId="77777777" w:rsidR="00A342FB" w:rsidRPr="00E6329C" w:rsidRDefault="00A342FB" w:rsidP="008613E0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По подушевому нормативу финансирования на прикрепившихся к МО лиц, включая оплату медицинской помощи по всем видам и условиям предоставляемой МО медицинской помощи, с учетом показателей результативности деятельности медицинской организации</w:t>
            </w:r>
          </w:p>
        </w:tc>
        <w:tc>
          <w:tcPr>
            <w:tcW w:w="4237" w:type="dxa"/>
          </w:tcPr>
          <w:p w14:paraId="7441B4A2" w14:textId="3DB13AC1" w:rsidR="00A342FB" w:rsidRPr="00E6329C" w:rsidRDefault="0094023B" w:rsidP="007452DA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 xml:space="preserve">применяется медицинскими организациями по Перечню, установленному приложением </w:t>
            </w:r>
            <w:proofErr w:type="gramStart"/>
            <w:r w:rsidR="00AB1B06" w:rsidRPr="00E6329C">
              <w:rPr>
                <w:color w:val="000000" w:themeColor="text1"/>
                <w:sz w:val="24"/>
                <w:szCs w:val="24"/>
              </w:rPr>
              <w:t>1</w:t>
            </w:r>
            <w:r w:rsidRPr="00E6329C">
              <w:rPr>
                <w:color w:val="000000" w:themeColor="text1"/>
                <w:sz w:val="24"/>
                <w:szCs w:val="24"/>
              </w:rPr>
              <w:t xml:space="preserve">  к</w:t>
            </w:r>
            <w:proofErr w:type="gramEnd"/>
            <w:r w:rsidRPr="00E6329C">
              <w:rPr>
                <w:color w:val="000000" w:themeColor="text1"/>
                <w:sz w:val="24"/>
                <w:szCs w:val="24"/>
              </w:rPr>
              <w:t xml:space="preserve"> Соглашению № 1/20</w:t>
            </w:r>
            <w:r w:rsidR="00BE5B9C" w:rsidRPr="00E6329C">
              <w:rPr>
                <w:color w:val="000000" w:themeColor="text1"/>
                <w:sz w:val="24"/>
                <w:szCs w:val="24"/>
              </w:rPr>
              <w:t>2</w:t>
            </w:r>
            <w:r w:rsidR="000C096F" w:rsidRPr="00E6329C">
              <w:rPr>
                <w:color w:val="000000" w:themeColor="text1"/>
                <w:sz w:val="24"/>
                <w:szCs w:val="24"/>
              </w:rPr>
              <w:t>3</w:t>
            </w:r>
          </w:p>
        </w:tc>
      </w:tr>
      <w:tr w:rsidR="000A4ED2" w:rsidRPr="00E6329C" w14:paraId="5654B9FA" w14:textId="77777777" w:rsidTr="00A342FB">
        <w:tc>
          <w:tcPr>
            <w:tcW w:w="980" w:type="dxa"/>
            <w:shd w:val="clear" w:color="auto" w:fill="auto"/>
          </w:tcPr>
          <w:p w14:paraId="38509824" w14:textId="5A29B6CD" w:rsidR="001C2AE3" w:rsidRPr="00E6329C" w:rsidRDefault="001C2AE3" w:rsidP="0094023B">
            <w:pPr>
              <w:tabs>
                <w:tab w:val="left" w:pos="720"/>
              </w:tabs>
              <w:jc w:val="center"/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4354" w:type="dxa"/>
            <w:shd w:val="clear" w:color="auto" w:fill="auto"/>
          </w:tcPr>
          <w:p w14:paraId="06E9708E" w14:textId="0D56C4B2" w:rsidR="001C2AE3" w:rsidRPr="00E6329C" w:rsidRDefault="001C2AE3" w:rsidP="008613E0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За законченный случай лечения заболевания</w:t>
            </w:r>
          </w:p>
        </w:tc>
        <w:tc>
          <w:tcPr>
            <w:tcW w:w="4237" w:type="dxa"/>
          </w:tcPr>
          <w:p w14:paraId="448FA90A" w14:textId="6D654C4C" w:rsidR="001C2AE3" w:rsidRPr="00E6329C" w:rsidRDefault="001C2AE3" w:rsidP="007452DA">
            <w:pPr>
              <w:rPr>
                <w:color w:val="000000" w:themeColor="text1"/>
                <w:sz w:val="24"/>
                <w:szCs w:val="24"/>
              </w:rPr>
            </w:pPr>
            <w:r w:rsidRPr="00E6329C">
              <w:rPr>
                <w:color w:val="000000" w:themeColor="text1"/>
                <w:sz w:val="24"/>
                <w:szCs w:val="24"/>
              </w:rPr>
              <w:t>Применяется при оплате высокотехнологичной медицинской помощи (ВМП)</w:t>
            </w:r>
          </w:p>
        </w:tc>
      </w:tr>
    </w:tbl>
    <w:p w14:paraId="160E24DE" w14:textId="2BCE37B2" w:rsidR="004E29BB" w:rsidRPr="00E6329C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  <w:r w:rsidRPr="00E6329C">
        <w:rPr>
          <w:color w:val="000000" w:themeColor="text1"/>
          <w:sz w:val="24"/>
          <w:szCs w:val="24"/>
        </w:rPr>
        <w:t xml:space="preserve">*- до внесения соответствующих изменений в Классификатор способов оплаты медицинской помощи V010 </w:t>
      </w:r>
    </w:p>
    <w:p w14:paraId="213B72EF" w14:textId="77777777" w:rsidR="00143FFE" w:rsidRPr="00E6329C" w:rsidRDefault="00143FFE" w:rsidP="00143FFE">
      <w:pPr>
        <w:pStyle w:val="a8"/>
        <w:autoSpaceDE w:val="0"/>
        <w:autoSpaceDN w:val="0"/>
        <w:adjustRightInd w:val="0"/>
        <w:ind w:left="1080"/>
        <w:jc w:val="both"/>
        <w:rPr>
          <w:color w:val="000000" w:themeColor="text1"/>
          <w:sz w:val="24"/>
          <w:szCs w:val="24"/>
        </w:rPr>
      </w:pPr>
    </w:p>
    <w:p w14:paraId="37A91258" w14:textId="7413E13F" w:rsidR="004E29BB" w:rsidRPr="00E6329C" w:rsidRDefault="004E29BB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Применение иных значений способа оплаты не допускается.</w:t>
      </w:r>
    </w:p>
    <w:p w14:paraId="39B51F07" w14:textId="77777777" w:rsidR="003E7361" w:rsidRPr="00E6329C" w:rsidRDefault="003E7361" w:rsidP="004E29BB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6C318E8F" w14:textId="77777777" w:rsidR="00431C90" w:rsidRPr="00E6329C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bookmarkStart w:id="1" w:name="_Toc479070957"/>
      <w:r w:rsidRPr="00E6329C">
        <w:rPr>
          <w:color w:val="000000" w:themeColor="text1"/>
          <w:sz w:val="28"/>
          <w:szCs w:val="28"/>
        </w:rPr>
        <w:t>3.1. Установить, что при формировании реестров счетов в сведениях о случае элемент «</w:t>
      </w:r>
      <w:r w:rsidRPr="00E6329C">
        <w:rPr>
          <w:color w:val="000000" w:themeColor="text1"/>
          <w:sz w:val="28"/>
          <w:szCs w:val="28"/>
          <w:lang w:val="en-US"/>
        </w:rPr>
        <w:t>C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ZAB</w:t>
      </w:r>
      <w:r w:rsidRPr="00E6329C">
        <w:rPr>
          <w:color w:val="000000" w:themeColor="text1"/>
          <w:sz w:val="28"/>
          <w:szCs w:val="28"/>
        </w:rPr>
        <w:t xml:space="preserve"> – Характер основного заболевания» заполняется с учетом следующих особенностей:</w:t>
      </w:r>
    </w:p>
    <w:p w14:paraId="443706ED" w14:textId="77777777" w:rsidR="00431C90" w:rsidRPr="00E6329C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заполнение элемента обязательно при оказании амбулаторной помощи, если основной диагноз (</w:t>
      </w:r>
      <w:r w:rsidRPr="00E6329C">
        <w:rPr>
          <w:color w:val="000000" w:themeColor="text1"/>
          <w:sz w:val="28"/>
          <w:szCs w:val="28"/>
          <w:lang w:val="en-US"/>
        </w:rPr>
        <w:t>DS</w:t>
      </w:r>
      <w:r w:rsidRPr="00E6329C">
        <w:rPr>
          <w:color w:val="000000" w:themeColor="text1"/>
          <w:sz w:val="28"/>
          <w:szCs w:val="28"/>
        </w:rPr>
        <w:t xml:space="preserve">1) не входит в рубрику </w:t>
      </w:r>
      <w:r w:rsidRPr="00E6329C">
        <w:rPr>
          <w:color w:val="000000" w:themeColor="text1"/>
          <w:sz w:val="28"/>
          <w:szCs w:val="28"/>
          <w:lang w:val="en-US"/>
        </w:rPr>
        <w:t>Z</w:t>
      </w:r>
      <w:r w:rsidRPr="00E6329C">
        <w:rPr>
          <w:color w:val="000000" w:themeColor="text1"/>
          <w:sz w:val="28"/>
          <w:szCs w:val="28"/>
        </w:rPr>
        <w:t>;</w:t>
      </w:r>
    </w:p>
    <w:p w14:paraId="0E11790F" w14:textId="77777777" w:rsidR="00431C90" w:rsidRPr="00E6329C" w:rsidRDefault="00431C90" w:rsidP="00431C90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при оказании медицинской помощи в связи с диспансерным наблюдением женщин в период беременности «</w:t>
      </w:r>
      <w:r w:rsidRPr="00E6329C">
        <w:rPr>
          <w:color w:val="000000" w:themeColor="text1"/>
          <w:sz w:val="28"/>
          <w:szCs w:val="28"/>
          <w:lang w:val="en-US"/>
        </w:rPr>
        <w:t>C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ZAB</w:t>
      </w:r>
      <w:r w:rsidRPr="00E6329C">
        <w:rPr>
          <w:color w:val="000000" w:themeColor="text1"/>
          <w:sz w:val="28"/>
          <w:szCs w:val="28"/>
        </w:rPr>
        <w:t>» = 2 – при постановке беременной женщины на учет, «</w:t>
      </w:r>
      <w:r w:rsidRPr="00E6329C">
        <w:rPr>
          <w:color w:val="000000" w:themeColor="text1"/>
          <w:sz w:val="28"/>
          <w:szCs w:val="28"/>
          <w:lang w:val="en-US"/>
        </w:rPr>
        <w:t>C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ZAB</w:t>
      </w:r>
      <w:r w:rsidRPr="00E6329C">
        <w:rPr>
          <w:color w:val="000000" w:themeColor="text1"/>
          <w:sz w:val="28"/>
          <w:szCs w:val="28"/>
        </w:rPr>
        <w:t>» = 3 – для всех последующих посещений.</w:t>
      </w:r>
    </w:p>
    <w:p w14:paraId="4F5DE873" w14:textId="37C5DDA5" w:rsidR="00624BAB" w:rsidRPr="00E6329C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3.2. </w:t>
      </w:r>
      <w:r w:rsidR="003E7361" w:rsidRPr="00E6329C">
        <w:rPr>
          <w:color w:val="000000" w:themeColor="text1"/>
          <w:sz w:val="28"/>
          <w:szCs w:val="28"/>
        </w:rPr>
        <w:t>Территориальным фондом ОМС Камчатского края</w:t>
      </w:r>
      <w:r w:rsidRPr="00E6329C">
        <w:rPr>
          <w:color w:val="000000" w:themeColor="text1"/>
          <w:sz w:val="28"/>
          <w:szCs w:val="28"/>
        </w:rPr>
        <w:t xml:space="preserve"> при проведении медико-экономического контроля предъявленных к оплате медицинскими организациями </w:t>
      </w:r>
      <w:r w:rsidR="00821909" w:rsidRPr="00E6329C">
        <w:rPr>
          <w:color w:val="000000" w:themeColor="text1"/>
          <w:sz w:val="28"/>
          <w:szCs w:val="28"/>
        </w:rPr>
        <w:t>реестров счетов оказанной в 202</w:t>
      </w:r>
      <w:r w:rsidR="000C096F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 xml:space="preserve"> году стационарной медицинской помощи и медицинской помощи в условиях дневного </w:t>
      </w:r>
      <w:proofErr w:type="gramStart"/>
      <w:r w:rsidRPr="00E6329C">
        <w:rPr>
          <w:color w:val="000000" w:themeColor="text1"/>
          <w:sz w:val="28"/>
          <w:szCs w:val="28"/>
        </w:rPr>
        <w:t>стационара  необходимо</w:t>
      </w:r>
      <w:proofErr w:type="gramEnd"/>
      <w:r w:rsidRPr="00E6329C">
        <w:rPr>
          <w:color w:val="000000" w:themeColor="text1"/>
          <w:sz w:val="28"/>
          <w:szCs w:val="28"/>
        </w:rPr>
        <w:t xml:space="preserve"> учитывать:</w:t>
      </w:r>
    </w:p>
    <w:p w14:paraId="60AB5FDD" w14:textId="77777777" w:rsidR="00624BAB" w:rsidRPr="00E6329C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соответствие элементов «PROFIL_K - Профиль койки» и «PROFIL - Профиль медицинской помощи» Номенклатуре коечного фонда по профилям медицинской помощи, утвержденной приказом Минздравсоцразвития России от 17.05.2012 №555н;</w:t>
      </w:r>
    </w:p>
    <w:p w14:paraId="29898431" w14:textId="77777777" w:rsidR="00624BAB" w:rsidRPr="00E6329C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соответствие в реестре счета элемента «PROFIL - Профиль медицинской помощи» и элемента «PRVS - Специальность лечащего врача/врача, закрывшего талон (историю болезни)» порядку оказания медицинской помощи по соответствующему профилю в части специализированной медицинской помощи (Примеры корректного заполнения: «PROFIL= 29 - кардиологии» +  «PRVS = 25 - Кардиология»;  </w:t>
      </w:r>
      <w:r w:rsidRPr="00E6329C">
        <w:rPr>
          <w:color w:val="000000" w:themeColor="text1"/>
          <w:sz w:val="28"/>
          <w:szCs w:val="28"/>
        </w:rPr>
        <w:lastRenderedPageBreak/>
        <w:t xml:space="preserve">«PROFIL= 97 - терапии» +  «PRVS = 76 Терапия»; «PROFIL= 68 - педиатрии» +  «PRVS = 49 Педиатрия»; Пример некорректного заполнения: «PROFIL= 29 - кардиологии» +  «PRVS = 76 - Терапия»). </w:t>
      </w:r>
    </w:p>
    <w:p w14:paraId="1BA11CA7" w14:textId="0C4F849A" w:rsidR="00624BAB" w:rsidRPr="00E6329C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соответствие элементов «PROFIL_K - Профиль койки» и «PROFIL - Профиль медицинской помощи» установленным для медицинской организации профилям коек и профилям медицинской помощи в соответствии с приложением №2 к </w:t>
      </w:r>
      <w:r w:rsidR="003E7361" w:rsidRPr="00E6329C">
        <w:rPr>
          <w:color w:val="000000" w:themeColor="text1"/>
          <w:sz w:val="28"/>
          <w:szCs w:val="28"/>
        </w:rPr>
        <w:t>настоящему Порядку</w:t>
      </w:r>
      <w:r w:rsidRPr="00E6329C">
        <w:rPr>
          <w:color w:val="000000" w:themeColor="text1"/>
          <w:sz w:val="28"/>
          <w:szCs w:val="28"/>
        </w:rPr>
        <w:t>.</w:t>
      </w:r>
    </w:p>
    <w:p w14:paraId="0ED4E5C6" w14:textId="51CED0EB" w:rsidR="00624BAB" w:rsidRPr="00E6329C" w:rsidRDefault="00624BAB" w:rsidP="00624BAB">
      <w:pPr>
        <w:ind w:firstLine="705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3.3. Контроль выполненных объемов стационарной медицинской помощи и медицинской помощи в условиях дневного стационара (количество элементов «Z_SL - Сведения о законченном случае</w:t>
      </w:r>
      <w:proofErr w:type="gramStart"/>
      <w:r w:rsidRPr="00E6329C">
        <w:rPr>
          <w:color w:val="000000" w:themeColor="text1"/>
          <w:sz w:val="28"/>
          <w:szCs w:val="28"/>
        </w:rPr>
        <w:t>»)  осуществляется</w:t>
      </w:r>
      <w:proofErr w:type="gramEnd"/>
      <w:r w:rsidRPr="00E6329C">
        <w:rPr>
          <w:color w:val="000000" w:themeColor="text1"/>
          <w:sz w:val="28"/>
          <w:szCs w:val="28"/>
        </w:rPr>
        <w:t xml:space="preserve"> в пределах показателей, установленных в соответствии с приложением к Протоколу заседания Комиссии по разработке территориальной программы обязательного медицинского страхования в Камчатском крае.</w:t>
      </w:r>
    </w:p>
    <w:p w14:paraId="187F8BC3" w14:textId="77777777" w:rsidR="00E25AA1" w:rsidRPr="00E6329C" w:rsidRDefault="00E25AA1" w:rsidP="00E25AA1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3.4. 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14:paraId="70217F78" w14:textId="57697CD0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3.5. </w:t>
      </w:r>
      <w:r w:rsidR="003E7361" w:rsidRPr="00E6329C">
        <w:rPr>
          <w:color w:val="000000" w:themeColor="text1"/>
          <w:sz w:val="28"/>
          <w:szCs w:val="28"/>
        </w:rPr>
        <w:t>Территориальный фонд ОМС Камчатского края</w:t>
      </w:r>
      <w:r w:rsidRPr="00E6329C">
        <w:rPr>
          <w:color w:val="000000" w:themeColor="text1"/>
          <w:sz w:val="28"/>
          <w:szCs w:val="28"/>
        </w:rPr>
        <w:t xml:space="preserve"> в установленные сроки проводит медико-экономический контроль предъявленных к оплате случаев оказания медицинской помощи. При наличии случаев превышения фактических объемов медицинской помощи/объемов финансового обеспечения медицинской помощи над плановыми показателями случаи принимаются к оплате в следующей очередности:</w:t>
      </w:r>
    </w:p>
    <w:p w14:paraId="5024114F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1) случаи медицинской помощи за отчетный месяц, завершившиеся летальным исходом,</w:t>
      </w:r>
    </w:p>
    <w:p w14:paraId="12B8E123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2) случаи оказания медицинской помощи за отчетный месяц пациентам с установленным диагнозом ЗНО либо при подозрении на ЗНО,</w:t>
      </w:r>
    </w:p>
    <w:p w14:paraId="59A1C299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3) случаи профилактических медицинских осмотров, в том числе диспансеризации, определенных групп взрослого и детского населения за отчетный месяц,</w:t>
      </w:r>
    </w:p>
    <w:p w14:paraId="2DB33AFB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 xml:space="preserve">02.003 «Родоразрешение»,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>02.006 «Послеродовой сепсис»,</w:t>
      </w:r>
    </w:p>
    <w:p w14:paraId="4FEA6907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5) случаи медицинской помощи за предыдущие периоды (доработки), завершившиеся летальным исходом,</w:t>
      </w:r>
    </w:p>
    <w:p w14:paraId="6ECC1412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6) 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14:paraId="262AF146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7) случаи профилактических медицинских осмотров, в том числе диспансеризации, определенных групп взрослого и детского населения за предыдущие периоды (доработки),</w:t>
      </w:r>
    </w:p>
    <w:p w14:paraId="5876D249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8) случаи за предыдущие периоды (доработки) в части госпитализаций в экстренной и неотложной форме, а также госпитализаций по КСГ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 xml:space="preserve">02.003 </w:t>
      </w:r>
      <w:r w:rsidRPr="00E6329C">
        <w:rPr>
          <w:color w:val="000000" w:themeColor="text1"/>
          <w:sz w:val="28"/>
          <w:szCs w:val="28"/>
        </w:rPr>
        <w:lastRenderedPageBreak/>
        <w:t xml:space="preserve">«Родоразрешение»,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 xml:space="preserve">02.004 «Кесарево сечение», </w:t>
      </w:r>
      <w:proofErr w:type="spellStart"/>
      <w:r w:rsidRPr="00E6329C">
        <w:rPr>
          <w:color w:val="000000" w:themeColor="text1"/>
          <w:sz w:val="28"/>
          <w:szCs w:val="28"/>
          <w:lang w:val="en-US"/>
        </w:rPr>
        <w:t>st</w:t>
      </w:r>
      <w:proofErr w:type="spellEnd"/>
      <w:r w:rsidRPr="00E6329C">
        <w:rPr>
          <w:color w:val="000000" w:themeColor="text1"/>
          <w:sz w:val="28"/>
          <w:szCs w:val="28"/>
        </w:rPr>
        <w:t>02.006 «Послеродовой сепсис»,</w:t>
      </w:r>
    </w:p>
    <w:p w14:paraId="616E1BC6" w14:textId="77777777" w:rsidR="00E25AA1" w:rsidRPr="00E6329C" w:rsidRDefault="00E25AA1" w:rsidP="00E25AA1">
      <w:pPr>
        <w:pStyle w:val="a4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9) остальные случаи по реестру за отчетный месяц в хронологическом порядке;</w:t>
      </w:r>
    </w:p>
    <w:p w14:paraId="582C724A" w14:textId="77777777" w:rsidR="006E3F01" w:rsidRPr="00E6329C" w:rsidRDefault="00E25AA1" w:rsidP="00E25AA1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329C">
        <w:rPr>
          <w:rFonts w:ascii="Times New Roman" w:hAnsi="Times New Roman" w:cs="Times New Roman"/>
          <w:color w:val="000000" w:themeColor="text1"/>
          <w:sz w:val="28"/>
          <w:szCs w:val="28"/>
        </w:rPr>
        <w:t>10) остальные случаи по реестру за предыдущие периоды (доработки) в хронологическом порядке.</w:t>
      </w:r>
    </w:p>
    <w:p w14:paraId="249BE4EA" w14:textId="77777777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3.6. Установить, что:</w:t>
      </w:r>
    </w:p>
    <w:p w14:paraId="0BA9ACF1" w14:textId="77777777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счета на оплату медицинской помощи за счет средств обязательного медицинского страхования осуществляется по форме в соответствии с приложением 3.1 к настоящему Порядку;</w:t>
      </w:r>
    </w:p>
    <w:p w14:paraId="075C5B6B" w14:textId="77777777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счета на оплату медицинской помощи, оказанной в амбулаторных условиях, по подушевому нормативу – по форме в соответствии с приложением 3.2 к настоящему Порядку;</w:t>
      </w:r>
    </w:p>
    <w:p w14:paraId="7D2BBE61" w14:textId="77777777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счета на оплату скорой медицинской помощи по тарифу на основе подушевого норматива на обслуживаемое население – по форме в соответствии с приложением 3.3 к настоящему Порядку;</w:t>
      </w:r>
    </w:p>
    <w:p w14:paraId="12339D61" w14:textId="77777777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счета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 – по форме в соответствии с приложением 3.4 к настоящему Порядку;</w:t>
      </w:r>
    </w:p>
    <w:p w14:paraId="61295BBE" w14:textId="4036BCC5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страховой медицинской организацией сведений о размере финансового обеспечения амбулаторной медицинской помощи по подушевому нормативу, сведений о размере финансового обеспечения скорой медицинской помощи по подушевому нормативу, сведений о размере финансового обеспечения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условиям, осуществляется по форме в соответствии с приложением 3.5 к настоящему Порядку</w:t>
      </w:r>
      <w:r w:rsidR="00F37A38" w:rsidRPr="00E6329C">
        <w:rPr>
          <w:color w:val="000000" w:themeColor="text1"/>
          <w:sz w:val="28"/>
          <w:szCs w:val="28"/>
        </w:rPr>
        <w:t>. Сведения о размере финансового обеспечения по подушевому нормативу на текущий месяц направляются страховой медицинской организацией в МО-ФД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2BDBA6D4" w14:textId="45E73CA6" w:rsidR="005413D7" w:rsidRPr="00E6329C" w:rsidRDefault="005413D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акта сверки произведенных лабораторных исследований централизованной лаборатории осуществляется по форме в соответствии с приложением 3.6 к настоящему Порядку</w:t>
      </w:r>
      <w:r w:rsidR="00DD64B7" w:rsidRPr="00E6329C">
        <w:rPr>
          <w:color w:val="000000" w:themeColor="text1"/>
          <w:sz w:val="28"/>
          <w:szCs w:val="28"/>
        </w:rPr>
        <w:t>;</w:t>
      </w:r>
    </w:p>
    <w:p w14:paraId="2C59F307" w14:textId="2C534629" w:rsidR="00DD64B7" w:rsidRPr="00E6329C" w:rsidRDefault="00DD64B7" w:rsidP="005413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оформление акта сверки оказанной медицинской помощи</w:t>
      </w:r>
      <w:r w:rsidRPr="00E6329C">
        <w:rPr>
          <w:color w:val="000000" w:themeColor="text1"/>
        </w:rPr>
        <w:t xml:space="preserve"> </w:t>
      </w:r>
      <w:r w:rsidRPr="00E6329C">
        <w:rPr>
          <w:color w:val="000000" w:themeColor="text1"/>
          <w:sz w:val="28"/>
          <w:szCs w:val="28"/>
        </w:rPr>
        <w:t xml:space="preserve">в части посещений с иными целями и обращений по заболеванию по направлениям медицинских организаций при наличии лицензии, но отсутствии специалиста соответствующего профиля </w:t>
      </w:r>
      <w:r w:rsidR="000B7C17" w:rsidRPr="00E6329C">
        <w:rPr>
          <w:color w:val="000000" w:themeColor="text1"/>
          <w:sz w:val="28"/>
          <w:szCs w:val="28"/>
        </w:rPr>
        <w:t>(</w:t>
      </w:r>
      <w:r w:rsidR="00387FDA" w:rsidRPr="00E6329C">
        <w:rPr>
          <w:color w:val="000000" w:themeColor="text1"/>
          <w:sz w:val="28"/>
        </w:rPr>
        <w:t xml:space="preserve">за исключением случаев плановой консультативно-диагностической помощи в амбулаторных условиях по </w:t>
      </w:r>
      <w:r w:rsidR="00387FDA" w:rsidRPr="00E6329C">
        <w:rPr>
          <w:color w:val="000000" w:themeColor="text1"/>
          <w:sz w:val="28"/>
        </w:rPr>
        <w:lastRenderedPageBreak/>
        <w:t>направлениям в соответствии с Приказом Министерства здравоохранения Камчатского края от 12.09.2014 № 774</w:t>
      </w:r>
      <w:r w:rsidRPr="00E6329C">
        <w:rPr>
          <w:color w:val="000000" w:themeColor="text1"/>
          <w:sz w:val="28"/>
          <w:szCs w:val="28"/>
        </w:rPr>
        <w:t>) осуществляется по форме в соответствии с приложением 3.7 к настоящему Порядку.</w:t>
      </w:r>
    </w:p>
    <w:p w14:paraId="3C296849" w14:textId="77777777" w:rsidR="00E25AA1" w:rsidRPr="00E6329C" w:rsidRDefault="00E25AA1" w:rsidP="00E25AA1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p w14:paraId="1B928579" w14:textId="4C40C0AC" w:rsidR="001A6565" w:rsidRPr="00E6329C" w:rsidRDefault="00DC0880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4. </w:t>
      </w:r>
      <w:r w:rsidR="00A71144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Установить, что п</w:t>
      </w:r>
      <w:r w:rsidR="001A6565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ри оплате диагностических услуг (раздел 3.3 </w:t>
      </w:r>
      <w:proofErr w:type="gramStart"/>
      <w:r w:rsidR="001A6565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Соглашения </w:t>
      </w:r>
      <w:r w:rsidR="003B55E0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21909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№</w:t>
      </w:r>
      <w:proofErr w:type="gramEnd"/>
      <w:r w:rsidR="00821909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1/202</w:t>
      </w:r>
      <w:r w:rsidR="000C096F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="001A6565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5F173B56" w14:textId="77777777" w:rsidR="001A6565" w:rsidRPr="00E6329C" w:rsidRDefault="001A6565" w:rsidP="00AA2802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</w:p>
    <w:bookmarkEnd w:id="1"/>
    <w:p w14:paraId="194C3DEB" w14:textId="23D0BB4A" w:rsidR="003A5DBD" w:rsidRPr="00E6329C" w:rsidRDefault="0073601E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4.1. медицинские организации</w:t>
      </w:r>
      <w:r w:rsidR="003A5DBD" w:rsidRPr="00E6329C">
        <w:rPr>
          <w:color w:val="000000" w:themeColor="text1"/>
          <w:sz w:val="28"/>
        </w:rPr>
        <w:t>,</w:t>
      </w:r>
      <w:r w:rsidRPr="00E6329C">
        <w:rPr>
          <w:color w:val="000000" w:themeColor="text1"/>
          <w:sz w:val="28"/>
        </w:rPr>
        <w:t xml:space="preserve"> </w:t>
      </w:r>
      <w:r w:rsidR="003A5DBD" w:rsidRPr="00E6329C">
        <w:rPr>
          <w:color w:val="000000" w:themeColor="text1"/>
          <w:sz w:val="28"/>
        </w:rPr>
        <w:t>оформляющие направления</w:t>
      </w:r>
      <w:r w:rsidRPr="00E6329C">
        <w:rPr>
          <w:color w:val="000000" w:themeColor="text1"/>
          <w:sz w:val="28"/>
        </w:rPr>
        <w:t xml:space="preserve"> на диагностические услуги</w:t>
      </w:r>
      <w:r w:rsidR="003A5DBD" w:rsidRPr="00E6329C">
        <w:rPr>
          <w:color w:val="000000" w:themeColor="text1"/>
          <w:sz w:val="28"/>
        </w:rPr>
        <w:t>, предусмотренные разделом 3.3 Соглашен</w:t>
      </w:r>
      <w:r w:rsidR="00821909" w:rsidRPr="00E6329C">
        <w:rPr>
          <w:color w:val="000000" w:themeColor="text1"/>
          <w:sz w:val="28"/>
        </w:rPr>
        <w:t>ия                      № 1/202</w:t>
      </w:r>
      <w:r w:rsidR="000C096F" w:rsidRPr="00E6329C">
        <w:rPr>
          <w:color w:val="000000" w:themeColor="text1"/>
          <w:sz w:val="28"/>
        </w:rPr>
        <w:t>3</w:t>
      </w:r>
      <w:r w:rsidR="003A5DBD" w:rsidRPr="00E6329C">
        <w:rPr>
          <w:color w:val="000000" w:themeColor="text1"/>
          <w:sz w:val="28"/>
        </w:rPr>
        <w:t>, в обязательном порядке в направлении заполняют следующие сведения:</w:t>
      </w:r>
    </w:p>
    <w:p w14:paraId="1CF01486" w14:textId="77777777" w:rsidR="0073601E" w:rsidRPr="00E6329C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9717207" w14:textId="77777777" w:rsidR="006B0F29" w:rsidRDefault="003A5DBD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- признак подозрения на злокачественное новообразование (0 – при отсутствии подозрения на ЗНО, 1 – при выявлении подозрения на ЗНО)</w:t>
      </w:r>
      <w:r w:rsidR="006B0F29">
        <w:rPr>
          <w:color w:val="000000" w:themeColor="text1"/>
          <w:sz w:val="28"/>
        </w:rPr>
        <w:t>;</w:t>
      </w:r>
    </w:p>
    <w:p w14:paraId="41501C57" w14:textId="0CD67F05" w:rsidR="003A5DBD" w:rsidRPr="00E6329C" w:rsidRDefault="006B0F29" w:rsidP="00AA2802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- </w:t>
      </w:r>
      <w:r w:rsidRPr="00E6329C">
        <w:rPr>
          <w:color w:val="000000" w:themeColor="text1"/>
          <w:sz w:val="28"/>
        </w:rPr>
        <w:t>код цел</w:t>
      </w:r>
      <w:r>
        <w:rPr>
          <w:color w:val="000000" w:themeColor="text1"/>
          <w:sz w:val="28"/>
        </w:rPr>
        <w:t>и</w:t>
      </w:r>
      <w:r w:rsidRPr="00E6329C">
        <w:rPr>
          <w:color w:val="000000" w:themeColor="text1"/>
          <w:sz w:val="28"/>
        </w:rPr>
        <w:t xml:space="preserve"> в соответствии со справочником Т025 «Территориальный классификатор целей посещения»</w:t>
      </w:r>
      <w:r>
        <w:rPr>
          <w:color w:val="000000" w:themeColor="text1"/>
          <w:sz w:val="28"/>
        </w:rPr>
        <w:t>, соответствующий одному из значений 5.1-5.4</w:t>
      </w:r>
      <w:r w:rsidRPr="00E6329C">
        <w:rPr>
          <w:color w:val="000000" w:themeColor="text1"/>
          <w:sz w:val="28"/>
        </w:rPr>
        <w:t>.</w:t>
      </w:r>
      <w:r>
        <w:rPr>
          <w:rStyle w:val="ab"/>
          <w:color w:val="000000" w:themeColor="text1"/>
          <w:sz w:val="28"/>
        </w:rPr>
        <w:footnoteReference w:id="1"/>
      </w:r>
      <w:r w:rsidR="003A5DBD" w:rsidRPr="00E6329C">
        <w:rPr>
          <w:color w:val="000000" w:themeColor="text1"/>
          <w:sz w:val="28"/>
        </w:rPr>
        <w:t xml:space="preserve"> </w:t>
      </w:r>
    </w:p>
    <w:p w14:paraId="395C1045" w14:textId="388A51A5" w:rsidR="001E2570" w:rsidRPr="00E6329C" w:rsidRDefault="001E2570" w:rsidP="001E2570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4.2. При формировании медицинскими организациями реестров счетов на оплату медицинской помощи в части диагностических услуг, указанных в разделе 3.3 Соглашения № 1/20</w:t>
      </w:r>
      <w:r w:rsidR="00BE5B9C" w:rsidRPr="00E6329C">
        <w:rPr>
          <w:color w:val="000000" w:themeColor="text1"/>
          <w:sz w:val="28"/>
        </w:rPr>
        <w:t>2</w:t>
      </w:r>
      <w:r w:rsidR="000C096F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кодов целей в соответствии со справочником Т025 «Территориальный классификатор целей посещения»:</w:t>
      </w:r>
    </w:p>
    <w:p w14:paraId="1BE8F8AA" w14:textId="2369AEC1" w:rsidR="001E2570" w:rsidRPr="00E6329C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«P_CEL» = 5.1 – при проведении </w:t>
      </w:r>
      <w:r w:rsidRPr="00E6329C">
        <w:rPr>
          <w:color w:val="000000" w:themeColor="text1"/>
          <w:sz w:val="28"/>
          <w:szCs w:val="28"/>
        </w:rPr>
        <w:t>диагностики в рамках обращения по заболеванию</w:t>
      </w:r>
      <w:r w:rsidR="006B0F29">
        <w:rPr>
          <w:color w:val="000000" w:themeColor="text1"/>
          <w:sz w:val="28"/>
          <w:szCs w:val="28"/>
        </w:rPr>
        <w:t xml:space="preserve"> </w:t>
      </w:r>
      <w:r w:rsidR="006B0F29">
        <w:rPr>
          <w:sz w:val="28"/>
          <w:szCs w:val="28"/>
        </w:rPr>
        <w:t>и комплексных посещений (в рамках диспансерного наблюдения, медицинской реабилитации)</w:t>
      </w:r>
      <w:r w:rsidR="006B0F29">
        <w:rPr>
          <w:rStyle w:val="ab"/>
          <w:sz w:val="28"/>
          <w:szCs w:val="28"/>
        </w:rPr>
        <w:footnoteReference w:id="2"/>
      </w:r>
      <w:r w:rsidRPr="00E6329C">
        <w:rPr>
          <w:color w:val="000000" w:themeColor="text1"/>
          <w:sz w:val="28"/>
          <w:szCs w:val="28"/>
        </w:rPr>
        <w:t xml:space="preserve"> в амбулаторных условиях</w:t>
      </w:r>
      <w:r w:rsidRPr="00E6329C">
        <w:rPr>
          <w:color w:val="000000" w:themeColor="text1"/>
          <w:sz w:val="28"/>
        </w:rPr>
        <w:t xml:space="preserve">; </w:t>
      </w:r>
    </w:p>
    <w:p w14:paraId="5398642E" w14:textId="77777777" w:rsidR="001E2570" w:rsidRPr="00E6329C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«P_CEL» = 5.2 – при проведении </w:t>
      </w:r>
      <w:r w:rsidRPr="00E6329C">
        <w:rPr>
          <w:color w:val="000000" w:themeColor="text1"/>
          <w:sz w:val="28"/>
          <w:szCs w:val="28"/>
        </w:rPr>
        <w:t>диагностики в рамках законченного случая в стационарных условиях</w:t>
      </w:r>
      <w:r w:rsidRPr="00E6329C">
        <w:rPr>
          <w:color w:val="000000" w:themeColor="text1"/>
          <w:sz w:val="28"/>
        </w:rPr>
        <w:t>;</w:t>
      </w:r>
    </w:p>
    <w:p w14:paraId="18480B0F" w14:textId="77777777" w:rsidR="001E2570" w:rsidRPr="00E6329C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«P_CEL» = 5.3 – при проведении </w:t>
      </w:r>
      <w:r w:rsidRPr="00E6329C">
        <w:rPr>
          <w:color w:val="000000" w:themeColor="text1"/>
          <w:sz w:val="28"/>
          <w:szCs w:val="28"/>
        </w:rPr>
        <w:t>диагностики в рамках законченного случая в условиях дневного стационара</w:t>
      </w:r>
      <w:r w:rsidRPr="00E6329C">
        <w:rPr>
          <w:color w:val="000000" w:themeColor="text1"/>
          <w:sz w:val="28"/>
        </w:rPr>
        <w:t>;</w:t>
      </w:r>
    </w:p>
    <w:p w14:paraId="1EDD09D4" w14:textId="77777777" w:rsidR="001E2570" w:rsidRPr="00E6329C" w:rsidRDefault="001E2570" w:rsidP="001E2570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4"/>
        </w:rPr>
      </w:pPr>
      <w:r w:rsidRPr="00E6329C">
        <w:rPr>
          <w:color w:val="000000" w:themeColor="text1"/>
          <w:sz w:val="28"/>
        </w:rPr>
        <w:t xml:space="preserve">– «P_CEL» = 5.4 – при проведении </w:t>
      </w:r>
      <w:r w:rsidRPr="00E6329C">
        <w:rPr>
          <w:color w:val="000000" w:themeColor="text1"/>
          <w:sz w:val="28"/>
          <w:szCs w:val="28"/>
        </w:rPr>
        <w:t>диагностики в рамках диспансеризации и медицинских осмотров определенных групп населения в соответствии с Порядками, утвержденными приказами Минздрава России</w:t>
      </w:r>
      <w:r w:rsidRPr="00E6329C">
        <w:rPr>
          <w:color w:val="000000" w:themeColor="text1"/>
          <w:sz w:val="28"/>
        </w:rPr>
        <w:t>.</w:t>
      </w:r>
    </w:p>
    <w:p w14:paraId="20CED984" w14:textId="77777777" w:rsidR="00AA2802" w:rsidRPr="00E6329C" w:rsidRDefault="00FF274A" w:rsidP="00472E81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4"/>
        </w:rPr>
      </w:pPr>
      <w:r w:rsidRPr="00E6329C">
        <w:rPr>
          <w:color w:val="000000" w:themeColor="text1"/>
          <w:sz w:val="28"/>
        </w:rPr>
        <w:t>4.</w:t>
      </w:r>
      <w:r w:rsidR="0073601E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 xml:space="preserve">. </w:t>
      </w:r>
      <w:r w:rsidR="00AA2802" w:rsidRPr="00E6329C">
        <w:rPr>
          <w:color w:val="000000" w:themeColor="text1"/>
          <w:sz w:val="28"/>
        </w:rPr>
        <w:t xml:space="preserve">Установить, что </w:t>
      </w:r>
      <w:r w:rsidR="003B55E0" w:rsidRPr="00E6329C">
        <w:rPr>
          <w:color w:val="000000" w:themeColor="text1"/>
          <w:sz w:val="28"/>
        </w:rPr>
        <w:t>при сверке лабораторных исследований, произведенных централизованными лабораториями</w:t>
      </w:r>
      <w:r w:rsidRPr="00E6329C">
        <w:rPr>
          <w:color w:val="000000" w:themeColor="text1"/>
          <w:sz w:val="28"/>
        </w:rPr>
        <w:t xml:space="preserve">, а также при сверке КТ и МРТ по направлениям от медицинских организаций, осуществляющих деятельность в сфере ОМС, при оказании </w:t>
      </w:r>
      <w:r w:rsidRPr="00E6329C">
        <w:rPr>
          <w:color w:val="000000" w:themeColor="text1"/>
          <w:sz w:val="28"/>
          <w:szCs w:val="28"/>
        </w:rPr>
        <w:t>медицинской помощи в стационарных услови</w:t>
      </w:r>
      <w:r w:rsidR="000F3A21" w:rsidRPr="00E6329C">
        <w:rPr>
          <w:color w:val="000000" w:themeColor="text1"/>
          <w:sz w:val="28"/>
          <w:szCs w:val="28"/>
        </w:rPr>
        <w:t>я</w:t>
      </w:r>
      <w:r w:rsidRPr="00E6329C">
        <w:rPr>
          <w:color w:val="000000" w:themeColor="text1"/>
          <w:sz w:val="28"/>
          <w:szCs w:val="28"/>
        </w:rPr>
        <w:t>х и в условиях дневного стационара</w:t>
      </w:r>
      <w:r w:rsidRPr="00E6329C">
        <w:rPr>
          <w:color w:val="000000" w:themeColor="text1"/>
          <w:sz w:val="28"/>
        </w:rPr>
        <w:t xml:space="preserve"> лицам, застрахованным по ОМС на территории Камчатского края</w:t>
      </w:r>
      <w:r w:rsidR="003B55E0" w:rsidRPr="00E6329C">
        <w:rPr>
          <w:color w:val="000000" w:themeColor="text1"/>
          <w:sz w:val="28"/>
        </w:rPr>
        <w:t>, п</w:t>
      </w:r>
      <w:r w:rsidR="00AA2802" w:rsidRPr="00E6329C">
        <w:rPr>
          <w:color w:val="000000" w:themeColor="text1"/>
          <w:sz w:val="28"/>
        </w:rPr>
        <w:t>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="00AA2802" w:rsidRPr="00E6329C">
        <w:rPr>
          <w:color w:val="000000" w:themeColor="text1"/>
          <w:sz w:val="28"/>
        </w:rPr>
        <w:t>фондодержателями</w:t>
      </w:r>
      <w:proofErr w:type="spellEnd"/>
      <w:r w:rsidR="00AA2802" w:rsidRPr="00E6329C">
        <w:rPr>
          <w:color w:val="000000" w:themeColor="text1"/>
          <w:sz w:val="28"/>
        </w:rPr>
        <w:t xml:space="preserve">, с указанием </w:t>
      </w:r>
      <w:r w:rsidR="00AA2802" w:rsidRPr="00E6329C">
        <w:rPr>
          <w:color w:val="000000" w:themeColor="text1"/>
          <w:sz w:val="28"/>
          <w:szCs w:val="24"/>
        </w:rPr>
        <w:t xml:space="preserve">объемов проведенных исследований в </w:t>
      </w:r>
      <w:r w:rsidR="00AA2802" w:rsidRPr="00E6329C">
        <w:rPr>
          <w:color w:val="000000" w:themeColor="text1"/>
          <w:sz w:val="28"/>
          <w:szCs w:val="24"/>
        </w:rPr>
        <w:lastRenderedPageBreak/>
        <w:t xml:space="preserve">разрезе оплачиваемых медицинских услуг (предоставляются в электронном виде в формате </w:t>
      </w:r>
      <w:r w:rsidR="00AA2802" w:rsidRPr="00E6329C">
        <w:rPr>
          <w:color w:val="000000" w:themeColor="text1"/>
          <w:sz w:val="28"/>
          <w:szCs w:val="24"/>
          <w:lang w:val="en-US"/>
        </w:rPr>
        <w:t>CSV</w:t>
      </w:r>
      <w:r w:rsidR="00AA2802" w:rsidRPr="00E6329C">
        <w:rPr>
          <w:color w:val="000000" w:themeColor="text1"/>
          <w:sz w:val="28"/>
          <w:szCs w:val="24"/>
        </w:rPr>
        <w:t xml:space="preserve"> в соответствии с требованиями, установленными приложением </w:t>
      </w:r>
      <w:r w:rsidR="003B55E0" w:rsidRPr="00E6329C">
        <w:rPr>
          <w:color w:val="000000" w:themeColor="text1"/>
          <w:sz w:val="28"/>
          <w:szCs w:val="24"/>
        </w:rPr>
        <w:t>1</w:t>
      </w:r>
      <w:r w:rsidR="00AA2802" w:rsidRPr="00E6329C">
        <w:rPr>
          <w:color w:val="000000" w:themeColor="text1"/>
          <w:sz w:val="28"/>
          <w:szCs w:val="24"/>
        </w:rPr>
        <w:t xml:space="preserve"> к настоящему </w:t>
      </w:r>
      <w:r w:rsidR="003B55E0" w:rsidRPr="00E6329C">
        <w:rPr>
          <w:color w:val="000000" w:themeColor="text1"/>
          <w:sz w:val="28"/>
          <w:szCs w:val="24"/>
        </w:rPr>
        <w:t>Порядку</w:t>
      </w:r>
      <w:r w:rsidR="00AA2802" w:rsidRPr="00E6329C">
        <w:rPr>
          <w:color w:val="000000" w:themeColor="text1"/>
          <w:sz w:val="28"/>
          <w:szCs w:val="24"/>
        </w:rPr>
        <w:t xml:space="preserve">). </w:t>
      </w:r>
    </w:p>
    <w:p w14:paraId="3A7B6C14" w14:textId="64255008" w:rsidR="00FB690F" w:rsidRPr="00E6329C" w:rsidRDefault="00FF274A" w:rsidP="00FB690F">
      <w:pPr>
        <w:pStyle w:val="2"/>
        <w:spacing w:after="0" w:line="240" w:lineRule="auto"/>
        <w:ind w:firstLine="624"/>
        <w:jc w:val="both"/>
        <w:rPr>
          <w:color w:val="000000" w:themeColor="text1"/>
          <w:sz w:val="28"/>
          <w:szCs w:val="28"/>
        </w:rPr>
      </w:pPr>
      <w:bookmarkStart w:id="2" w:name="_Hlk533062323"/>
      <w:r w:rsidRPr="00E6329C">
        <w:rPr>
          <w:color w:val="000000" w:themeColor="text1"/>
          <w:sz w:val="28"/>
        </w:rPr>
        <w:t>4.</w:t>
      </w:r>
      <w:r w:rsidR="0073601E" w:rsidRPr="00E6329C">
        <w:rPr>
          <w:color w:val="000000" w:themeColor="text1"/>
          <w:sz w:val="28"/>
        </w:rPr>
        <w:t>4</w:t>
      </w:r>
      <w:r w:rsidRPr="00E6329C">
        <w:rPr>
          <w:color w:val="000000" w:themeColor="text1"/>
          <w:sz w:val="28"/>
        </w:rPr>
        <w:t>.</w:t>
      </w:r>
      <w:r w:rsidR="00FB690F" w:rsidRPr="00E6329C">
        <w:rPr>
          <w:b/>
          <w:color w:val="000000" w:themeColor="text1"/>
          <w:sz w:val="28"/>
        </w:rPr>
        <w:t xml:space="preserve"> </w:t>
      </w:r>
      <w:bookmarkEnd w:id="2"/>
      <w:r w:rsidR="00FB690F" w:rsidRPr="00E6329C">
        <w:rPr>
          <w:color w:val="000000" w:themeColor="text1"/>
          <w:sz w:val="28"/>
          <w:szCs w:val="28"/>
        </w:rPr>
        <w:t>При заполнении реестра счета</w:t>
      </w:r>
      <w:r w:rsidRPr="00E6329C">
        <w:rPr>
          <w:color w:val="000000" w:themeColor="text1"/>
          <w:sz w:val="28"/>
          <w:szCs w:val="28"/>
        </w:rPr>
        <w:t xml:space="preserve"> в связи с </w:t>
      </w:r>
      <w:r w:rsidRPr="00E6329C">
        <w:rPr>
          <w:color w:val="000000" w:themeColor="text1"/>
          <w:sz w:val="28"/>
        </w:rPr>
        <w:t xml:space="preserve">проведением телемедицинских врачебных консультаций </w:t>
      </w:r>
      <w:r w:rsidR="00FB690F" w:rsidRPr="00E6329C">
        <w:rPr>
          <w:color w:val="000000" w:themeColor="text1"/>
          <w:sz w:val="28"/>
          <w:szCs w:val="28"/>
        </w:rPr>
        <w:t>МО-исполнителем обязательно заполнение элемента «</w:t>
      </w:r>
      <w:r w:rsidR="00FB690F" w:rsidRPr="00E6329C">
        <w:rPr>
          <w:color w:val="000000" w:themeColor="text1"/>
          <w:sz w:val="28"/>
          <w:szCs w:val="28"/>
          <w:lang w:val="en-US"/>
        </w:rPr>
        <w:t>NPR</w:t>
      </w:r>
      <w:r w:rsidR="00FB690F" w:rsidRPr="00E6329C">
        <w:rPr>
          <w:color w:val="000000" w:themeColor="text1"/>
          <w:sz w:val="28"/>
          <w:szCs w:val="28"/>
        </w:rPr>
        <w:t>_</w:t>
      </w:r>
      <w:r w:rsidR="00FB690F" w:rsidRPr="00E6329C">
        <w:rPr>
          <w:color w:val="000000" w:themeColor="text1"/>
          <w:sz w:val="28"/>
          <w:szCs w:val="28"/>
          <w:lang w:val="en-US"/>
        </w:rPr>
        <w:t>MO</w:t>
      </w:r>
      <w:r w:rsidR="00FB690F" w:rsidRPr="00E6329C">
        <w:rPr>
          <w:color w:val="000000" w:themeColor="text1"/>
          <w:sz w:val="28"/>
          <w:szCs w:val="28"/>
        </w:rPr>
        <w:t>» – код МО, направившей на консультацию.</w:t>
      </w:r>
    </w:p>
    <w:p w14:paraId="781C089E" w14:textId="37FBD844" w:rsidR="003D5E7C" w:rsidRPr="00E6329C" w:rsidRDefault="003D5E7C" w:rsidP="003D5E7C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4.5. </w:t>
      </w:r>
      <w:r w:rsidRPr="00E6329C">
        <w:rPr>
          <w:color w:val="000000" w:themeColor="text1"/>
          <w:sz w:val="28"/>
        </w:rPr>
        <w:t xml:space="preserve">Медицинские организации, которым решением Комиссии установлены объемы диагностических услуг, заносят в отдельный журнал сведения о застрахованном лице (фамилия, имя, отчество, пол, дата рождения, данные документа, удостоверяющего личность, СНИЛС (при наличии), номер полиса ОМС), а также сведения об учреждении, оформившем направление на диагностику, с указанием кода МКБ-10, и сведения о дате проведения соответствующей диагностики (ПЦР диагностика, гистологическое исследование, цитологическое исследование, бактериологическое исследование, лабораторное исследование в ЦКДЛ </w:t>
      </w:r>
      <w:r w:rsidRPr="00E6329C">
        <w:rPr>
          <w:color w:val="000000" w:themeColor="text1"/>
          <w:sz w:val="28"/>
          <w:lang w:val="en-US"/>
        </w:rPr>
        <w:t>II</w:t>
      </w:r>
      <w:r w:rsidRPr="00E6329C">
        <w:rPr>
          <w:color w:val="000000" w:themeColor="text1"/>
          <w:sz w:val="28"/>
        </w:rPr>
        <w:t xml:space="preserve"> уровня по видам исследований). При проведении ЭЭГ с видеомониторингом и </w:t>
      </w:r>
      <w:proofErr w:type="spellStart"/>
      <w:r w:rsidRPr="00E6329C">
        <w:rPr>
          <w:color w:val="000000" w:themeColor="text1"/>
          <w:sz w:val="28"/>
        </w:rPr>
        <w:t>полисомнографии</w:t>
      </w:r>
      <w:proofErr w:type="spellEnd"/>
      <w:r w:rsidRPr="00E6329C">
        <w:rPr>
          <w:color w:val="000000" w:themeColor="text1"/>
          <w:sz w:val="28"/>
        </w:rPr>
        <w:t xml:space="preserve"> в журнале указываются также сведения о времени начала и времени окончания исследования (часы, минуты), подпись пациента (законного представителя) с расшифровкой, в направлении в обязательном порядке указывается длительность проведения ЭЭГ с видеомониторингом (1 час, 4 часа или 8 часов). При проведении КТ и МРТ в журнале указывается также код оказанной услуги </w:t>
      </w:r>
      <w:r w:rsidR="00475D35" w:rsidRPr="00E6329C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="00AF352C" w:rsidRPr="00E6329C">
        <w:rPr>
          <w:color w:val="000000" w:themeColor="text1"/>
          <w:sz w:val="28"/>
          <w:szCs w:val="28"/>
        </w:rPr>
        <w:t>».</w:t>
      </w:r>
      <w:r w:rsidRPr="00E6329C">
        <w:rPr>
          <w:color w:val="000000" w:themeColor="text1"/>
          <w:sz w:val="28"/>
        </w:rPr>
        <w:t xml:space="preserve"> </w:t>
      </w:r>
    </w:p>
    <w:p w14:paraId="2BEE0DEA" w14:textId="77777777" w:rsidR="00FB690F" w:rsidRPr="00E6329C" w:rsidRDefault="00FB690F" w:rsidP="00FB690F">
      <w:pPr>
        <w:tabs>
          <w:tab w:val="left" w:pos="720"/>
        </w:tabs>
        <w:jc w:val="both"/>
        <w:rPr>
          <w:color w:val="000000" w:themeColor="text1"/>
          <w:sz w:val="28"/>
        </w:rPr>
      </w:pPr>
    </w:p>
    <w:p w14:paraId="66988AE5" w14:textId="3FF0D23A" w:rsidR="00C00685" w:rsidRPr="00E6329C" w:rsidRDefault="00C00685" w:rsidP="00C00685">
      <w:pPr>
        <w:pStyle w:val="ConsPlusNonformat"/>
        <w:ind w:firstLine="708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E6329C">
        <w:rPr>
          <w:rFonts w:ascii="Times New Roman" w:hAnsi="Times New Roman"/>
          <w:b/>
          <w:color w:val="000000" w:themeColor="text1"/>
          <w:sz w:val="28"/>
          <w:szCs w:val="28"/>
        </w:rPr>
        <w:t xml:space="preserve">5. </w:t>
      </w:r>
      <w:r w:rsidR="00A71144" w:rsidRPr="00E6329C">
        <w:rPr>
          <w:rFonts w:ascii="Times New Roman" w:hAnsi="Times New Roman"/>
          <w:b/>
          <w:color w:val="000000" w:themeColor="text1"/>
          <w:sz w:val="28"/>
          <w:szCs w:val="28"/>
        </w:rPr>
        <w:t>Установить, что п</w:t>
      </w:r>
      <w:r w:rsidRPr="00E6329C">
        <w:rPr>
          <w:rFonts w:ascii="Times New Roman" w:hAnsi="Times New Roman"/>
          <w:b/>
          <w:color w:val="000000" w:themeColor="text1"/>
          <w:sz w:val="28"/>
          <w:szCs w:val="28"/>
        </w:rPr>
        <w:t>ри</w:t>
      </w:r>
      <w:r w:rsidR="00FB690F" w:rsidRPr="00E6329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оплат</w:t>
      </w:r>
      <w:r w:rsidRPr="00E6329C">
        <w:rPr>
          <w:rFonts w:ascii="Times New Roman" w:hAnsi="Times New Roman"/>
          <w:b/>
          <w:color w:val="000000" w:themeColor="text1"/>
          <w:sz w:val="28"/>
          <w:szCs w:val="28"/>
        </w:rPr>
        <w:t>е</w:t>
      </w:r>
      <w:r w:rsidR="00FB690F" w:rsidRPr="00E6329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медицинской помощи, оказываемой в амбулаторных условиях</w:t>
      </w:r>
      <w:r w:rsidRPr="00E6329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(раздел 3.4 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Соглашения</w:t>
      </w:r>
      <w:r w:rsidR="00821909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№ 1/202</w:t>
      </w:r>
      <w:r w:rsidR="000B7C17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):</w:t>
      </w:r>
    </w:p>
    <w:p w14:paraId="05155893" w14:textId="77777777" w:rsidR="00C00685" w:rsidRPr="00E6329C" w:rsidRDefault="00C00685" w:rsidP="00FB690F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ab/>
      </w:r>
    </w:p>
    <w:p w14:paraId="62A90E8B" w14:textId="539F3072" w:rsidR="00817380" w:rsidRPr="00E6329C" w:rsidRDefault="00C00685" w:rsidP="00AF352C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ab/>
      </w:r>
      <w:r w:rsidR="00817380" w:rsidRPr="00E6329C">
        <w:rPr>
          <w:color w:val="000000" w:themeColor="text1"/>
          <w:sz w:val="28"/>
          <w:szCs w:val="28"/>
        </w:rPr>
        <w:t xml:space="preserve">5.1. </w:t>
      </w:r>
      <w:r w:rsidR="00817380" w:rsidRPr="00E6329C">
        <w:rPr>
          <w:color w:val="000000" w:themeColor="text1"/>
          <w:sz w:val="28"/>
        </w:rPr>
        <w:t xml:space="preserve"> При включении в реестры счетов на оплату медицинской помощи случаев оказания первичной медико-санитарной помощи в амбулаторных условиях (за исключением файлов со сведениями об оказанной медицинской помощи при диспансеризации по формату таблицы Д.3) обязательно заполнение элемента «</w:t>
      </w:r>
      <w:r w:rsidR="00817380" w:rsidRPr="00E6329C">
        <w:rPr>
          <w:color w:val="000000" w:themeColor="text1"/>
          <w:sz w:val="28"/>
          <w:lang w:val="en-US"/>
        </w:rPr>
        <w:t>P</w:t>
      </w:r>
      <w:r w:rsidR="00817380" w:rsidRPr="00E6329C">
        <w:rPr>
          <w:color w:val="000000" w:themeColor="text1"/>
          <w:sz w:val="28"/>
        </w:rPr>
        <w:t>_</w:t>
      </w:r>
      <w:r w:rsidR="00817380" w:rsidRPr="00E6329C">
        <w:rPr>
          <w:color w:val="000000" w:themeColor="text1"/>
          <w:sz w:val="28"/>
          <w:lang w:val="en-US"/>
        </w:rPr>
        <w:t>CEL</w:t>
      </w:r>
      <w:r w:rsidR="00817380" w:rsidRPr="00E6329C">
        <w:rPr>
          <w:color w:val="000000" w:themeColor="text1"/>
          <w:sz w:val="28"/>
        </w:rPr>
        <w:t>», соответствующего цели посещения, в соответствии со справочником Т025 «Территориальный классификатор целей посещения»:</w:t>
      </w:r>
    </w:p>
    <w:tbl>
      <w:tblPr>
        <w:tblStyle w:val="a7"/>
        <w:tblW w:w="9464" w:type="dxa"/>
        <w:tblLook w:val="01E0" w:firstRow="1" w:lastRow="1" w:firstColumn="1" w:lastColumn="1" w:noHBand="0" w:noVBand="0"/>
      </w:tblPr>
      <w:tblGrid>
        <w:gridCol w:w="648"/>
        <w:gridCol w:w="5400"/>
        <w:gridCol w:w="3416"/>
      </w:tblGrid>
      <w:tr w:rsidR="000A4ED2" w:rsidRPr="00E6329C" w14:paraId="7B682D0E" w14:textId="77777777" w:rsidTr="00E23343">
        <w:tc>
          <w:tcPr>
            <w:tcW w:w="648" w:type="dxa"/>
          </w:tcPr>
          <w:p w14:paraId="0A9FCE9B" w14:textId="77777777" w:rsidR="00817380" w:rsidRPr="00E6329C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E6329C">
              <w:rPr>
                <w:rStyle w:val="m1"/>
                <w:color w:val="000000" w:themeColor="text1"/>
              </w:rPr>
              <w:t>№</w:t>
            </w:r>
          </w:p>
        </w:tc>
        <w:tc>
          <w:tcPr>
            <w:tcW w:w="5400" w:type="dxa"/>
          </w:tcPr>
          <w:p w14:paraId="2FC5B733" w14:textId="77777777" w:rsidR="00817380" w:rsidRPr="00E6329C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E6329C">
              <w:rPr>
                <w:rStyle w:val="m1"/>
                <w:color w:val="000000" w:themeColor="text1"/>
              </w:rPr>
              <w:t>Наименование кода цели посещения*</w:t>
            </w:r>
          </w:p>
        </w:tc>
        <w:tc>
          <w:tcPr>
            <w:tcW w:w="3416" w:type="dxa"/>
          </w:tcPr>
          <w:p w14:paraId="4F11DD6B" w14:textId="77777777" w:rsidR="00817380" w:rsidRPr="00E6329C" w:rsidRDefault="00817380" w:rsidP="00E23343">
            <w:pPr>
              <w:jc w:val="center"/>
              <w:rPr>
                <w:rStyle w:val="m1"/>
                <w:color w:val="000000" w:themeColor="text1"/>
              </w:rPr>
            </w:pPr>
            <w:r w:rsidRPr="00E6329C">
              <w:rPr>
                <w:rStyle w:val="m1"/>
                <w:color w:val="000000" w:themeColor="text1"/>
              </w:rPr>
              <w:t>Примечание</w:t>
            </w:r>
          </w:p>
        </w:tc>
      </w:tr>
      <w:tr w:rsidR="000A4ED2" w:rsidRPr="00E6329C" w14:paraId="23055CEE" w14:textId="77777777" w:rsidTr="00E23343">
        <w:tc>
          <w:tcPr>
            <w:tcW w:w="648" w:type="dxa"/>
          </w:tcPr>
          <w:p w14:paraId="66957476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1.0</w:t>
            </w:r>
          </w:p>
        </w:tc>
        <w:tc>
          <w:tcPr>
            <w:tcW w:w="5400" w:type="dxa"/>
          </w:tcPr>
          <w:p w14:paraId="0EA1AECF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Посещение по заболеванию</w:t>
            </w:r>
          </w:p>
        </w:tc>
        <w:tc>
          <w:tcPr>
            <w:tcW w:w="3416" w:type="dxa"/>
          </w:tcPr>
          <w:p w14:paraId="6BBBE9CD" w14:textId="77777777" w:rsidR="00817380" w:rsidRPr="00E6329C" w:rsidRDefault="00817380" w:rsidP="00E23343">
            <w:pPr>
              <w:rPr>
                <w:rStyle w:val="m1"/>
                <w:color w:val="000000" w:themeColor="text1"/>
              </w:rPr>
            </w:pPr>
            <w:r w:rsidRPr="00E6329C">
              <w:rPr>
                <w:rStyle w:val="m1"/>
                <w:color w:val="000000" w:themeColor="text1"/>
              </w:rPr>
              <w:t>разовые посещения по заболеваниям</w:t>
            </w:r>
          </w:p>
        </w:tc>
      </w:tr>
      <w:tr w:rsidR="000A4ED2" w:rsidRPr="00E6329C" w14:paraId="79413E84" w14:textId="77777777" w:rsidTr="00E23343">
        <w:trPr>
          <w:trHeight w:val="4354"/>
        </w:trPr>
        <w:tc>
          <w:tcPr>
            <w:tcW w:w="648" w:type="dxa"/>
          </w:tcPr>
          <w:p w14:paraId="1FCAC8E4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lastRenderedPageBreak/>
              <w:t>1.1</w:t>
            </w:r>
          </w:p>
        </w:tc>
        <w:tc>
          <w:tcPr>
            <w:tcW w:w="5400" w:type="dxa"/>
          </w:tcPr>
          <w:p w14:paraId="41898FAC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proofErr w:type="spellStart"/>
            <w:r w:rsidRPr="00E6329C">
              <w:rPr>
                <w:rStyle w:val="tx1"/>
                <w:b w:val="0"/>
                <w:color w:val="000000" w:themeColor="text1"/>
              </w:rPr>
              <w:t>Посещениe</w:t>
            </w:r>
            <w:proofErr w:type="spellEnd"/>
            <w:r w:rsidRPr="00E6329C">
              <w:rPr>
                <w:rStyle w:val="tx1"/>
                <w:b w:val="0"/>
                <w:color w:val="000000" w:themeColor="text1"/>
              </w:rPr>
              <w:t xml:space="preserve"> в неотложной форме</w:t>
            </w:r>
          </w:p>
        </w:tc>
        <w:tc>
          <w:tcPr>
            <w:tcW w:w="3416" w:type="dxa"/>
          </w:tcPr>
          <w:p w14:paraId="55597FD7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при оказании медицинской помощи в отделении (кабинете) неотложной медицинской помощи, созданном в структуре медицинской организации, оказывающей амбулаторную медицинскую помощь;</w:t>
            </w:r>
          </w:p>
          <w:p w14:paraId="658A4A72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 xml:space="preserve"> при оказании неотложной медицинской помощи на дому в форме разового посещения;</w:t>
            </w:r>
          </w:p>
          <w:p w14:paraId="0556F479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при самостоятельном обращении граждан на станцию скорой медицинской помощи или в отделение скорой медицинской помощи, входящее в состав медицинской организации;</w:t>
            </w:r>
          </w:p>
          <w:p w14:paraId="73ED7F80" w14:textId="4FFCF311" w:rsidR="00817380" w:rsidRPr="00E6329C" w:rsidRDefault="00817380" w:rsidP="00E23343">
            <w:pPr>
              <w:rPr>
                <w:rStyle w:val="m1"/>
                <w:color w:val="000000" w:themeColor="text1"/>
              </w:rPr>
            </w:pPr>
            <w:r w:rsidRPr="00E6329C">
              <w:rPr>
                <w:color w:val="000000" w:themeColor="text1"/>
              </w:rPr>
              <w:t xml:space="preserve">при оказании медицинской помощи в соответствии с пунктом </w:t>
            </w:r>
            <w:hyperlink w:anchor="мп_в_приемном_отделении_до_24часов" w:history="1">
              <w:r w:rsidRPr="00E6329C">
                <w:rPr>
                  <w:rStyle w:val="a3"/>
                  <w:color w:val="000000" w:themeColor="text1"/>
                </w:rPr>
                <w:t>2.2.1</w:t>
              </w:r>
            </w:hyperlink>
            <w:r w:rsidRPr="00E6329C">
              <w:rPr>
                <w:color w:val="000000" w:themeColor="text1"/>
                <w:u w:val="single"/>
              </w:rPr>
              <w:t xml:space="preserve">1 </w:t>
            </w:r>
            <w:r w:rsidRPr="00E6329C">
              <w:rPr>
                <w:color w:val="000000" w:themeColor="text1"/>
              </w:rPr>
              <w:t>Соглашения № 1/202</w:t>
            </w:r>
            <w:r w:rsidR="000B7C17" w:rsidRPr="00E6329C">
              <w:rPr>
                <w:color w:val="000000" w:themeColor="text1"/>
              </w:rPr>
              <w:t>3</w:t>
            </w:r>
          </w:p>
        </w:tc>
      </w:tr>
      <w:tr w:rsidR="000A4ED2" w:rsidRPr="00E6329C" w14:paraId="27C2CA6F" w14:textId="77777777" w:rsidTr="00E23343">
        <w:tc>
          <w:tcPr>
            <w:tcW w:w="648" w:type="dxa"/>
          </w:tcPr>
          <w:p w14:paraId="5708593E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1.3</w:t>
            </w:r>
          </w:p>
        </w:tc>
        <w:tc>
          <w:tcPr>
            <w:tcW w:w="5400" w:type="dxa"/>
          </w:tcPr>
          <w:p w14:paraId="76549323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Диспансерное наблюдение</w:t>
            </w:r>
          </w:p>
        </w:tc>
        <w:tc>
          <w:tcPr>
            <w:tcW w:w="3416" w:type="dxa"/>
          </w:tcPr>
          <w:p w14:paraId="259D89F9" w14:textId="77777777" w:rsidR="00817380" w:rsidRPr="00E6329C" w:rsidRDefault="00817380" w:rsidP="00E23343">
            <w:pPr>
              <w:rPr>
                <w:color w:val="000000" w:themeColor="text1"/>
              </w:rPr>
            </w:pPr>
          </w:p>
        </w:tc>
      </w:tr>
      <w:tr w:rsidR="000A4ED2" w:rsidRPr="00E6329C" w14:paraId="77263611" w14:textId="77777777" w:rsidTr="00E23343">
        <w:tc>
          <w:tcPr>
            <w:tcW w:w="648" w:type="dxa"/>
          </w:tcPr>
          <w:p w14:paraId="76DCC7E8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2.3</w:t>
            </w:r>
          </w:p>
        </w:tc>
        <w:tc>
          <w:tcPr>
            <w:tcW w:w="5400" w:type="dxa"/>
          </w:tcPr>
          <w:p w14:paraId="0EEE0958" w14:textId="77777777" w:rsidR="00817380" w:rsidRPr="00E6329C" w:rsidRDefault="00817380" w:rsidP="00E23343">
            <w:pPr>
              <w:rPr>
                <w:rStyle w:val="m1"/>
                <w:b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Комплексное обследование</w:t>
            </w:r>
          </w:p>
        </w:tc>
        <w:tc>
          <w:tcPr>
            <w:tcW w:w="3416" w:type="dxa"/>
          </w:tcPr>
          <w:p w14:paraId="5CE92466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 xml:space="preserve">проведение комплексного обследования в Центре здоровья  </w:t>
            </w:r>
          </w:p>
        </w:tc>
      </w:tr>
      <w:tr w:rsidR="000A4ED2" w:rsidRPr="00E6329C" w14:paraId="331A6B7D" w14:textId="77777777" w:rsidTr="00E23343">
        <w:tc>
          <w:tcPr>
            <w:tcW w:w="648" w:type="dxa"/>
          </w:tcPr>
          <w:p w14:paraId="0FF5224A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  <w:lang w:val="en-US"/>
              </w:rPr>
              <w:t>2.5</w:t>
            </w:r>
          </w:p>
        </w:tc>
        <w:tc>
          <w:tcPr>
            <w:tcW w:w="5400" w:type="dxa"/>
          </w:tcPr>
          <w:p w14:paraId="4A312AF4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Патронаж</w:t>
            </w:r>
          </w:p>
        </w:tc>
        <w:tc>
          <w:tcPr>
            <w:tcW w:w="3416" w:type="dxa"/>
          </w:tcPr>
          <w:p w14:paraId="5B49A3B6" w14:textId="77777777" w:rsidR="00817380" w:rsidRPr="00E6329C" w:rsidRDefault="00817380" w:rsidP="00E23343">
            <w:pPr>
              <w:rPr>
                <w:color w:val="000000" w:themeColor="text1"/>
              </w:rPr>
            </w:pPr>
          </w:p>
        </w:tc>
      </w:tr>
      <w:tr w:rsidR="000A4ED2" w:rsidRPr="00E6329C" w14:paraId="5B1862D2" w14:textId="77777777" w:rsidTr="00E23343">
        <w:tc>
          <w:tcPr>
            <w:tcW w:w="648" w:type="dxa"/>
          </w:tcPr>
          <w:p w14:paraId="179A633E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2.6</w:t>
            </w:r>
          </w:p>
        </w:tc>
        <w:tc>
          <w:tcPr>
            <w:tcW w:w="5400" w:type="dxa"/>
          </w:tcPr>
          <w:p w14:paraId="18DE0A48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Посещение по другим обстоятельствам</w:t>
            </w:r>
          </w:p>
        </w:tc>
        <w:tc>
          <w:tcPr>
            <w:tcW w:w="3416" w:type="dxa"/>
          </w:tcPr>
          <w:p w14:paraId="193D2DF2" w14:textId="77777777" w:rsidR="00817380" w:rsidRPr="00E6329C" w:rsidRDefault="00817380" w:rsidP="00E23343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посещения с иными целями (посещения по поводу осмотров при решении вопроса о проведении профилактических прививок (при условии, что во время осмотра у пациента не будет выявлено заболеваний), врачебный осмотр для выдачи справки (за исключением справки о болезни</w:t>
            </w:r>
            <w:proofErr w:type="gramStart"/>
            <w:r w:rsidRPr="00E6329C">
              <w:rPr>
                <w:color w:val="000000" w:themeColor="text1"/>
              </w:rPr>
              <w:t>);  профилактический</w:t>
            </w:r>
            <w:proofErr w:type="gramEnd"/>
            <w:r w:rsidRPr="00E6329C">
              <w:rPr>
                <w:color w:val="000000" w:themeColor="text1"/>
              </w:rPr>
              <w:t xml:space="preserve"> осмотр при оказании стоматологической помощи, не предусмотренный в составе комплексного посещения; повторное посещение в Центре здоровья)</w:t>
            </w:r>
          </w:p>
        </w:tc>
      </w:tr>
      <w:tr w:rsidR="000A4ED2" w:rsidRPr="00E6329C" w14:paraId="4495211D" w14:textId="77777777" w:rsidTr="00E23343">
        <w:tc>
          <w:tcPr>
            <w:tcW w:w="648" w:type="dxa"/>
          </w:tcPr>
          <w:p w14:paraId="5193FE2F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3.0</w:t>
            </w:r>
          </w:p>
        </w:tc>
        <w:tc>
          <w:tcPr>
            <w:tcW w:w="5400" w:type="dxa"/>
          </w:tcPr>
          <w:p w14:paraId="358B407E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Обращение по заболеванию</w:t>
            </w:r>
          </w:p>
        </w:tc>
        <w:tc>
          <w:tcPr>
            <w:tcW w:w="3416" w:type="dxa"/>
          </w:tcPr>
          <w:p w14:paraId="3A35FF6F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с кратностью не менее двух посещений по поводу одного заболевания</w:t>
            </w:r>
          </w:p>
        </w:tc>
      </w:tr>
      <w:tr w:rsidR="000A4ED2" w:rsidRPr="00E6329C" w14:paraId="113B7275" w14:textId="77777777" w:rsidTr="00E23343">
        <w:tc>
          <w:tcPr>
            <w:tcW w:w="648" w:type="dxa"/>
          </w:tcPr>
          <w:p w14:paraId="28241C92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5.1</w:t>
            </w:r>
          </w:p>
          <w:p w14:paraId="0C68C803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</w:p>
        </w:tc>
        <w:tc>
          <w:tcPr>
            <w:tcW w:w="5400" w:type="dxa"/>
          </w:tcPr>
          <w:p w14:paraId="2ACDCCB2" w14:textId="6AE9BB76" w:rsidR="00817380" w:rsidRPr="006B0F29" w:rsidRDefault="00817380" w:rsidP="00E23343">
            <w:pPr>
              <w:rPr>
                <w:rStyle w:val="tx1"/>
                <w:b w:val="0"/>
                <w:strike/>
                <w:color w:val="000000" w:themeColor="text1"/>
              </w:rPr>
            </w:pPr>
            <w:r w:rsidRPr="006B0F29">
              <w:rPr>
                <w:rStyle w:val="tx1"/>
                <w:b w:val="0"/>
                <w:strike/>
                <w:color w:val="000000" w:themeColor="text1"/>
              </w:rPr>
              <w:t xml:space="preserve">Лабораторная диагностика в ЦКДЛ в рамках обращения по заболеванию в амбулаторных условиях </w:t>
            </w:r>
            <w:r w:rsidR="006B0F29" w:rsidRPr="006B0F29">
              <w:rPr>
                <w:rStyle w:val="tx1"/>
                <w:b w:val="0"/>
                <w:bCs w:val="0"/>
              </w:rPr>
              <w:t xml:space="preserve">Лабораторная диагностика в ЦКДЛ в рамках обращения по заболеванию </w:t>
            </w:r>
            <w:r w:rsidR="006B0F29" w:rsidRPr="006B0F29">
              <w:rPr>
                <w:rStyle w:val="tx1"/>
                <w:b w:val="0"/>
                <w:bCs w:val="0"/>
                <w:color w:val="000000" w:themeColor="text1"/>
              </w:rPr>
              <w:t>и комплексных посещений (в рамках диспансерного наблюдения, медицинской реабилитации) в амбулаторных условиях</w:t>
            </w:r>
            <w:r w:rsidR="006B0F29">
              <w:rPr>
                <w:rStyle w:val="ab"/>
                <w:color w:val="000000" w:themeColor="text1"/>
              </w:rPr>
              <w:footnoteReference w:id="3"/>
            </w:r>
          </w:p>
        </w:tc>
        <w:tc>
          <w:tcPr>
            <w:tcW w:w="3416" w:type="dxa"/>
            <w:vMerge w:val="restart"/>
          </w:tcPr>
          <w:p w14:paraId="34328595" w14:textId="77777777" w:rsidR="00817380" w:rsidRPr="00E6329C" w:rsidRDefault="00817380" w:rsidP="00E23343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заполняют медицинские организации при включении в реестр счета диагностических услуг</w:t>
            </w:r>
          </w:p>
        </w:tc>
      </w:tr>
      <w:tr w:rsidR="000A4ED2" w:rsidRPr="00E6329C" w14:paraId="6A10409E" w14:textId="77777777" w:rsidTr="00E23343">
        <w:tc>
          <w:tcPr>
            <w:tcW w:w="648" w:type="dxa"/>
          </w:tcPr>
          <w:p w14:paraId="30A2B75D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5.2</w:t>
            </w:r>
          </w:p>
        </w:tc>
        <w:tc>
          <w:tcPr>
            <w:tcW w:w="5400" w:type="dxa"/>
          </w:tcPr>
          <w:p w14:paraId="6D6141D9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стационарных условиях</w:t>
            </w:r>
          </w:p>
        </w:tc>
        <w:tc>
          <w:tcPr>
            <w:tcW w:w="3416" w:type="dxa"/>
            <w:vMerge/>
          </w:tcPr>
          <w:p w14:paraId="47282495" w14:textId="77777777" w:rsidR="00817380" w:rsidRPr="00E6329C" w:rsidRDefault="00817380" w:rsidP="00E23343">
            <w:pPr>
              <w:rPr>
                <w:color w:val="000000" w:themeColor="text1"/>
              </w:rPr>
            </w:pPr>
          </w:p>
        </w:tc>
      </w:tr>
      <w:tr w:rsidR="000A4ED2" w:rsidRPr="00E6329C" w14:paraId="45D5CDAD" w14:textId="77777777" w:rsidTr="00E23343">
        <w:tc>
          <w:tcPr>
            <w:tcW w:w="648" w:type="dxa"/>
          </w:tcPr>
          <w:p w14:paraId="0C8BDB19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5.3</w:t>
            </w:r>
          </w:p>
        </w:tc>
        <w:tc>
          <w:tcPr>
            <w:tcW w:w="5400" w:type="dxa"/>
          </w:tcPr>
          <w:p w14:paraId="6C60FE8F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законченного случая в условиях дневного стационара</w:t>
            </w:r>
          </w:p>
        </w:tc>
        <w:tc>
          <w:tcPr>
            <w:tcW w:w="3416" w:type="dxa"/>
            <w:vMerge/>
          </w:tcPr>
          <w:p w14:paraId="6012A1CB" w14:textId="77777777" w:rsidR="00817380" w:rsidRPr="00E6329C" w:rsidRDefault="00817380" w:rsidP="00E23343">
            <w:pPr>
              <w:rPr>
                <w:color w:val="000000" w:themeColor="text1"/>
              </w:rPr>
            </w:pPr>
          </w:p>
        </w:tc>
      </w:tr>
      <w:tr w:rsidR="000A4ED2" w:rsidRPr="00E6329C" w14:paraId="27DF07C6" w14:textId="77777777" w:rsidTr="00E23343">
        <w:tc>
          <w:tcPr>
            <w:tcW w:w="648" w:type="dxa"/>
          </w:tcPr>
          <w:p w14:paraId="36403306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5.4</w:t>
            </w:r>
          </w:p>
        </w:tc>
        <w:tc>
          <w:tcPr>
            <w:tcW w:w="5400" w:type="dxa"/>
          </w:tcPr>
          <w:p w14:paraId="57F24A77" w14:textId="77777777" w:rsidR="00817380" w:rsidRPr="00E6329C" w:rsidRDefault="00817380" w:rsidP="00E23343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rStyle w:val="tx1"/>
                <w:b w:val="0"/>
                <w:color w:val="000000" w:themeColor="text1"/>
              </w:rPr>
              <w:t>Лабораторная диагностика в ЦКДЛ в рамках диспансеризации</w:t>
            </w:r>
            <w:r w:rsidRPr="00E6329C">
              <w:rPr>
                <w:color w:val="000000" w:themeColor="text1"/>
              </w:rPr>
              <w:t xml:space="preserve"> и медицинских осмотров определенных групп населения в соответствии с Порядками, утвержденными приказами Минздрава России</w:t>
            </w:r>
          </w:p>
        </w:tc>
        <w:tc>
          <w:tcPr>
            <w:tcW w:w="3416" w:type="dxa"/>
            <w:vMerge/>
          </w:tcPr>
          <w:p w14:paraId="051F968B" w14:textId="77777777" w:rsidR="00817380" w:rsidRPr="00E6329C" w:rsidRDefault="00817380" w:rsidP="00E23343">
            <w:pPr>
              <w:rPr>
                <w:color w:val="000000" w:themeColor="text1"/>
              </w:rPr>
            </w:pPr>
          </w:p>
        </w:tc>
      </w:tr>
      <w:tr w:rsidR="000A4ED2" w:rsidRPr="00E6329C" w14:paraId="679A83BD" w14:textId="77777777" w:rsidTr="00E23343">
        <w:tc>
          <w:tcPr>
            <w:tcW w:w="648" w:type="dxa"/>
          </w:tcPr>
          <w:p w14:paraId="3F56B1B5" w14:textId="1BA69E23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6.1</w:t>
            </w:r>
          </w:p>
        </w:tc>
        <w:tc>
          <w:tcPr>
            <w:tcW w:w="5400" w:type="dxa"/>
          </w:tcPr>
          <w:p w14:paraId="7BEC325C" w14:textId="620D7509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Посещение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2F54E9CF" w14:textId="19151428" w:rsidR="00DD64B7" w:rsidRPr="00E6329C" w:rsidRDefault="00DD64B7" w:rsidP="00DD64B7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0A4ED2" w:rsidRPr="00E6329C" w14:paraId="3C56C363" w14:textId="77777777" w:rsidTr="00E23343">
        <w:tc>
          <w:tcPr>
            <w:tcW w:w="648" w:type="dxa"/>
          </w:tcPr>
          <w:p w14:paraId="2DBCC5D3" w14:textId="45DF3840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lastRenderedPageBreak/>
              <w:t>6.2</w:t>
            </w:r>
          </w:p>
        </w:tc>
        <w:tc>
          <w:tcPr>
            <w:tcW w:w="5400" w:type="dxa"/>
          </w:tcPr>
          <w:p w14:paraId="3DFDF32A" w14:textId="1F7DDAA0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Осмотр в рамках комплексного посещения с профилактической целью при направлении иной медицинской организацией</w:t>
            </w:r>
          </w:p>
        </w:tc>
        <w:tc>
          <w:tcPr>
            <w:tcW w:w="3416" w:type="dxa"/>
          </w:tcPr>
          <w:p w14:paraId="52665EFC" w14:textId="58B2F5B5" w:rsidR="00DD64B7" w:rsidRPr="00E6329C" w:rsidRDefault="00DD64B7" w:rsidP="00DD64B7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  <w:tr w:rsidR="000A4ED2" w:rsidRPr="00E6329C" w14:paraId="31A6A786" w14:textId="77777777" w:rsidTr="00E23343">
        <w:tc>
          <w:tcPr>
            <w:tcW w:w="648" w:type="dxa"/>
          </w:tcPr>
          <w:p w14:paraId="67927EA2" w14:textId="34933559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6.3</w:t>
            </w:r>
          </w:p>
        </w:tc>
        <w:tc>
          <w:tcPr>
            <w:tcW w:w="5400" w:type="dxa"/>
          </w:tcPr>
          <w:p w14:paraId="7A110C9A" w14:textId="0E727080" w:rsidR="00DD64B7" w:rsidRPr="00E6329C" w:rsidRDefault="00DD64B7" w:rsidP="00DD64B7">
            <w:pPr>
              <w:rPr>
                <w:rStyle w:val="tx1"/>
                <w:b w:val="0"/>
                <w:color w:val="000000" w:themeColor="text1"/>
              </w:rPr>
            </w:pPr>
            <w:r w:rsidRPr="00E6329C">
              <w:rPr>
                <w:color w:val="000000" w:themeColor="text1"/>
              </w:rPr>
              <w:t>Обращение по заболеванию при направлении иной медицинской организацией</w:t>
            </w:r>
          </w:p>
        </w:tc>
        <w:tc>
          <w:tcPr>
            <w:tcW w:w="3416" w:type="dxa"/>
          </w:tcPr>
          <w:p w14:paraId="7B1D6488" w14:textId="3605C2AC" w:rsidR="00DD64B7" w:rsidRPr="00E6329C" w:rsidRDefault="00DD64B7" w:rsidP="00DD64B7">
            <w:pPr>
              <w:rPr>
                <w:color w:val="000000" w:themeColor="text1"/>
              </w:rPr>
            </w:pPr>
            <w:r w:rsidRPr="00E6329C">
              <w:rPr>
                <w:color w:val="000000" w:themeColor="text1"/>
              </w:rPr>
              <w:t>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</w:t>
            </w:r>
          </w:p>
        </w:tc>
      </w:tr>
    </w:tbl>
    <w:p w14:paraId="3239F007" w14:textId="471EA9F8" w:rsidR="00817380" w:rsidRPr="00E6329C" w:rsidRDefault="00817380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*- применение иных значений кода цели посещения не допускается.</w:t>
      </w:r>
    </w:p>
    <w:p w14:paraId="3C303932" w14:textId="77777777" w:rsidR="00817380" w:rsidRPr="00E6329C" w:rsidRDefault="00817380" w:rsidP="00472E81">
      <w:pPr>
        <w:ind w:firstLine="600"/>
        <w:jc w:val="both"/>
        <w:rPr>
          <w:color w:val="000000" w:themeColor="text1"/>
          <w:sz w:val="28"/>
        </w:rPr>
      </w:pPr>
    </w:p>
    <w:p w14:paraId="72D7C246" w14:textId="54F0FD3F" w:rsidR="005413D7" w:rsidRPr="00E6329C" w:rsidRDefault="005413D7" w:rsidP="00472E81">
      <w:pPr>
        <w:ind w:firstLine="600"/>
        <w:jc w:val="both"/>
        <w:rPr>
          <w:strike/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 xml:space="preserve">5.2. При </w:t>
      </w:r>
      <w:r w:rsidRPr="00E6329C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E6329C">
        <w:rPr>
          <w:b/>
          <w:color w:val="000000" w:themeColor="text1"/>
          <w:sz w:val="28"/>
          <w:szCs w:val="28"/>
        </w:rPr>
        <w:t>комплексных</w:t>
      </w:r>
      <w:r w:rsidRPr="00E6329C">
        <w:rPr>
          <w:color w:val="000000" w:themeColor="text1"/>
          <w:sz w:val="28"/>
          <w:szCs w:val="28"/>
        </w:rPr>
        <w:t xml:space="preserve"> </w:t>
      </w:r>
      <w:r w:rsidRPr="00E6329C">
        <w:rPr>
          <w:rStyle w:val="a6"/>
          <w:rFonts w:ascii="Times New Roman" w:hAnsi="Times New Roman"/>
          <w:b/>
          <w:color w:val="000000" w:themeColor="text1"/>
          <w:sz w:val="28"/>
          <w:szCs w:val="28"/>
        </w:rPr>
        <w:t>посещений с профилактической целью</w:t>
      </w:r>
      <w:r w:rsidRPr="00E6329C">
        <w:rPr>
          <w:color w:val="000000" w:themeColor="text1"/>
          <w:sz w:val="28"/>
          <w:szCs w:val="28"/>
        </w:rPr>
        <w:t xml:space="preserve">, а также в </w:t>
      </w:r>
      <w:r w:rsidRPr="00E6329C">
        <w:rPr>
          <w:b/>
          <w:color w:val="000000" w:themeColor="text1"/>
          <w:sz w:val="28"/>
          <w:szCs w:val="28"/>
        </w:rPr>
        <w:t xml:space="preserve">части посещений с иной целью для профилактических осмотров при оказании стоматологической помощи, в части посещений с иной целью при проведении </w:t>
      </w:r>
      <w:r w:rsidRPr="00E6329C">
        <w:rPr>
          <w:b/>
          <w:bCs/>
          <w:color w:val="000000" w:themeColor="text1"/>
          <w:sz w:val="28"/>
        </w:rPr>
        <w:t>комплексного обследования в центрах здоровья</w:t>
      </w:r>
      <w:r w:rsidRPr="00E6329C">
        <w:rPr>
          <w:color w:val="000000" w:themeColor="text1"/>
          <w:sz w:val="28"/>
          <w:szCs w:val="28"/>
        </w:rPr>
        <w:t xml:space="preserve">   учитываются следующие особенности:</w:t>
      </w:r>
    </w:p>
    <w:p w14:paraId="0C219FB3" w14:textId="6E281F33" w:rsidR="00FB690F" w:rsidRPr="00E6329C" w:rsidRDefault="00472E81" w:rsidP="00FD28EB">
      <w:pPr>
        <w:pStyle w:val="ConsPlusCell"/>
        <w:ind w:firstLine="600"/>
        <w:jc w:val="both"/>
        <w:rPr>
          <w:color w:val="000000" w:themeColor="text1"/>
        </w:rPr>
      </w:pPr>
      <w:r w:rsidRPr="00E6329C">
        <w:rPr>
          <w:color w:val="000000" w:themeColor="text1"/>
        </w:rPr>
        <w:t>1</w:t>
      </w:r>
      <w:r w:rsidR="00FB690F" w:rsidRPr="00E6329C">
        <w:rPr>
          <w:color w:val="000000" w:themeColor="text1"/>
        </w:rPr>
        <w:t xml:space="preserve">) при включении в реестр счета </w:t>
      </w:r>
      <w:r w:rsidR="00FD28EB" w:rsidRPr="00E6329C">
        <w:rPr>
          <w:color w:val="000000" w:themeColor="text1"/>
        </w:rPr>
        <w:t xml:space="preserve">в составе сведений об услугах </w:t>
      </w:r>
      <w:r w:rsidR="00FB690F" w:rsidRPr="00E6329C">
        <w:rPr>
          <w:color w:val="000000" w:themeColor="text1"/>
        </w:rPr>
        <w:t>посещений с профилактической целью в обязательном порядке заполняется элемент «CODE_USL</w:t>
      </w:r>
      <w:r w:rsidR="00AF352C" w:rsidRPr="00E6329C">
        <w:rPr>
          <w:color w:val="000000" w:themeColor="text1"/>
        </w:rPr>
        <w:t xml:space="preserve"> </w:t>
      </w:r>
      <w:r w:rsidR="00475D35" w:rsidRPr="00E6329C">
        <w:rPr>
          <w:color w:val="000000" w:themeColor="text1"/>
        </w:rPr>
        <w:t xml:space="preserve">в соответствии со Справочником T001 «Территориальный классификатор работ и услуг в здравоохранении </w:t>
      </w:r>
      <w:r w:rsidR="00FB690F" w:rsidRPr="00E6329C">
        <w:rPr>
          <w:color w:val="000000" w:themeColor="text1"/>
        </w:rPr>
        <w:t>по классу медицинской услуги «В» разделу «04»</w:t>
      </w:r>
      <w:r w:rsidR="00FD28EB" w:rsidRPr="00E6329C">
        <w:rPr>
          <w:color w:val="000000" w:themeColor="text1"/>
        </w:rPr>
        <w:t xml:space="preserve">. Код услуги «В04.026.002» для среднего медицинского персонала, ведущего самостоятельный прием (за исключением зубного врача), </w:t>
      </w:r>
      <w:proofErr w:type="gramStart"/>
      <w:r w:rsidR="00FD28EB" w:rsidRPr="00E6329C">
        <w:rPr>
          <w:color w:val="000000" w:themeColor="text1"/>
        </w:rPr>
        <w:t>для  зубного</w:t>
      </w:r>
      <w:proofErr w:type="gramEnd"/>
      <w:r w:rsidR="00FD28EB" w:rsidRPr="00E6329C">
        <w:rPr>
          <w:color w:val="000000" w:themeColor="text1"/>
        </w:rPr>
        <w:t xml:space="preserve"> врача – код услуги «B04.065.004»</w:t>
      </w:r>
      <w:r w:rsidR="00FB690F" w:rsidRPr="00E6329C">
        <w:rPr>
          <w:color w:val="000000" w:themeColor="text1"/>
        </w:rPr>
        <w:t>;</w:t>
      </w:r>
    </w:p>
    <w:p w14:paraId="00F83E31" w14:textId="797E79E3" w:rsidR="00FB690F" w:rsidRPr="00E6329C" w:rsidRDefault="00472E81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</w:t>
      </w:r>
      <w:r w:rsidR="00FB690F" w:rsidRPr="00E6329C">
        <w:rPr>
          <w:color w:val="000000" w:themeColor="text1"/>
          <w:sz w:val="28"/>
          <w:szCs w:val="28"/>
        </w:rPr>
        <w:t xml:space="preserve">) при включении в реестр счета и счет посещений </w:t>
      </w:r>
      <w:r w:rsidR="00912C1A" w:rsidRPr="00E6329C">
        <w:rPr>
          <w:color w:val="000000" w:themeColor="text1"/>
          <w:sz w:val="28"/>
          <w:szCs w:val="28"/>
        </w:rPr>
        <w:t xml:space="preserve">взрослого населения </w:t>
      </w:r>
      <w:r w:rsidR="00FB690F" w:rsidRPr="00E6329C">
        <w:rPr>
          <w:color w:val="000000" w:themeColor="text1"/>
          <w:sz w:val="28"/>
          <w:szCs w:val="28"/>
        </w:rPr>
        <w:t>с профилактической целью по профилю медицинской помощи «Стоматология» единицей объема является посещение. Оплата производится только по тарифу за посещение;</w:t>
      </w:r>
    </w:p>
    <w:p w14:paraId="37C10AAC" w14:textId="6A4A130E" w:rsidR="00472E81" w:rsidRPr="00E6329C" w:rsidRDefault="00FD28EB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3)</w:t>
      </w:r>
      <w:r w:rsidR="00FB690F" w:rsidRPr="00E6329C">
        <w:rPr>
          <w:color w:val="000000" w:themeColor="text1"/>
          <w:sz w:val="28"/>
        </w:rPr>
        <w:t xml:space="preserve"> при </w:t>
      </w:r>
      <w:r w:rsidR="00912C1A" w:rsidRPr="00E6329C">
        <w:rPr>
          <w:color w:val="000000" w:themeColor="text1"/>
          <w:sz w:val="28"/>
        </w:rPr>
        <w:t xml:space="preserve">проведении профилактических медицинских осмотров, в том числе в рамках диспансеризации, </w:t>
      </w:r>
      <w:r w:rsidR="00FE431E" w:rsidRPr="00E6329C">
        <w:rPr>
          <w:color w:val="000000" w:themeColor="text1"/>
          <w:sz w:val="28"/>
        </w:rPr>
        <w:t>учету в качестве посещения с профилактической целью подлежит только осмотр врачом терапевтом (для взрослого населения) либо осмотр врачом-педиатром (для несовершеннолетних)</w:t>
      </w:r>
      <w:r w:rsidR="0094766E" w:rsidRPr="00E6329C">
        <w:rPr>
          <w:color w:val="000000" w:themeColor="text1"/>
          <w:sz w:val="28"/>
        </w:rPr>
        <w:t xml:space="preserve">. В целях учета объемов посещений с профилактической целью 1 случай </w:t>
      </w:r>
      <w:r w:rsidR="00912C1A" w:rsidRPr="00E6329C">
        <w:rPr>
          <w:color w:val="000000" w:themeColor="text1"/>
          <w:sz w:val="28"/>
        </w:rPr>
        <w:t>профилактического медицинского осмотра, в том числе диспансеризации,</w:t>
      </w:r>
      <w:r w:rsidR="0094766E" w:rsidRPr="00E6329C">
        <w:rPr>
          <w:color w:val="000000" w:themeColor="text1"/>
          <w:sz w:val="28"/>
        </w:rPr>
        <w:t xml:space="preserve"> приравнивается к 1 посещению;</w:t>
      </w:r>
    </w:p>
    <w:p w14:paraId="36C9FCFE" w14:textId="6BAEB8A6" w:rsidR="00C627CC" w:rsidRPr="00E6329C" w:rsidRDefault="00C627CC" w:rsidP="00C627CC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4) при проведении профилактических медицинских осмотров, в том числе в рамках диспансеризации, в реестре счета заполняются все необходимые сведения по кодам услуг. По всем услугам: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265EBC0F" w14:textId="7B7C26C3" w:rsidR="00FB690F" w:rsidRPr="00E6329C" w:rsidRDefault="00C627CC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lastRenderedPageBreak/>
        <w:t>5</w:t>
      </w:r>
      <w:r w:rsidR="00FB690F" w:rsidRPr="00E6329C">
        <w:rPr>
          <w:color w:val="000000" w:themeColor="text1"/>
          <w:sz w:val="28"/>
        </w:rPr>
        <w:t>) при включении в реестр счета посещений с целью проведения комплексного обследования в центрах здоровья обязательно заполнение элементов:</w:t>
      </w:r>
    </w:p>
    <w:p w14:paraId="1B6147C5" w14:textId="77777777" w:rsidR="00FB690F" w:rsidRPr="00E6329C" w:rsidRDefault="00FB690F" w:rsidP="00FB690F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ab/>
        <w:t>– «P_CEL» = 2.3 - Комплексное обследование;</w:t>
      </w:r>
    </w:p>
    <w:p w14:paraId="7E0B0C81" w14:textId="37683D03" w:rsidR="00FB690F" w:rsidRPr="00E6329C" w:rsidRDefault="00FB690F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ab/>
        <w:t xml:space="preserve">– «CODE_USL» по коду номенклатуры </w:t>
      </w:r>
      <w:r w:rsidR="005413D7" w:rsidRPr="00E6329C">
        <w:rPr>
          <w:color w:val="000000" w:themeColor="text1"/>
          <w:sz w:val="28"/>
        </w:rPr>
        <w:t>медицинских услуг «В03.047.002»;</w:t>
      </w:r>
    </w:p>
    <w:p w14:paraId="226E20C6" w14:textId="33F007EB" w:rsidR="005413D7" w:rsidRPr="00E6329C" w:rsidRDefault="00C627C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6</w:t>
      </w:r>
      <w:r w:rsidR="005413D7" w:rsidRPr="00E6329C">
        <w:rPr>
          <w:color w:val="000000" w:themeColor="text1"/>
          <w:sz w:val="28"/>
          <w:szCs w:val="28"/>
        </w:rPr>
        <w:t>) тарифы, установленные при проведении в выходные дни профилактических медицинских осмотров определенных групп взрослого населения, в том числе 1 этапа диспансеризации, применяются только при соблюдении следующего условия: элементы «DATE_IN» и «DATE_OUT» - дата оказания услуг «A01.30.026 - Опрос (анкетирование) на выявление неинфекционных заболеваний и факторов риска их развития» и  «B04.047.004.001 - врач-терапевт (диспансеризация 1 этап)» (либо «B04.047.004.004 - (при проведении профилактического медицинского осмотра)») соответствуют одному выходному дню.</w:t>
      </w:r>
    </w:p>
    <w:p w14:paraId="737DDB19" w14:textId="56276A46" w:rsidR="00FD1A26" w:rsidRPr="00E6329C" w:rsidRDefault="00C627C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7</w:t>
      </w:r>
      <w:r w:rsidR="00FD1A26" w:rsidRPr="00E6329C">
        <w:rPr>
          <w:color w:val="000000" w:themeColor="text1"/>
          <w:sz w:val="28"/>
        </w:rPr>
        <w:t xml:space="preserve">) при посещении врача-терапевта с целью вакцинации от новой коронавирусной инфекции COVID-19 обязательно заполнение элемента «CODE_USL» по коду номенклатуры медицинских услуг «B04.047.004.005 - </w:t>
      </w:r>
      <w:r w:rsidR="00FD1A26" w:rsidRPr="00E6329C">
        <w:rPr>
          <w:rFonts w:eastAsiaTheme="minorHAnsi"/>
          <w:color w:val="000000" w:themeColor="text1"/>
          <w:sz w:val="28"/>
          <w:szCs w:val="28"/>
          <w:lang w:eastAsia="en-US"/>
        </w:rPr>
        <w:t xml:space="preserve">Профилактический прием (осмотр, консультация) врача-терапевта участкового перед вакцинацией </w:t>
      </w:r>
      <w:r w:rsidR="00FD1A26" w:rsidRPr="00E6329C">
        <w:rPr>
          <w:color w:val="000000" w:themeColor="text1"/>
          <w:sz w:val="28"/>
        </w:rPr>
        <w:t>от новой коронавирусной инфекции COVID-19»</w:t>
      </w:r>
      <w:r w:rsidR="00167DEC" w:rsidRPr="00E6329C">
        <w:rPr>
          <w:color w:val="000000" w:themeColor="text1"/>
          <w:sz w:val="28"/>
        </w:rPr>
        <w:t>;</w:t>
      </w:r>
    </w:p>
    <w:p w14:paraId="260285BD" w14:textId="06931D09" w:rsidR="00167DEC" w:rsidRPr="00E6329C" w:rsidRDefault="00167DEC" w:rsidP="00167DE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 xml:space="preserve">8) при проведении </w:t>
      </w:r>
      <w:proofErr w:type="gramStart"/>
      <w:r w:rsidRPr="00E6329C">
        <w:rPr>
          <w:color w:val="000000" w:themeColor="text1"/>
          <w:sz w:val="28"/>
        </w:rPr>
        <w:t>диспансеризации  взрослого</w:t>
      </w:r>
      <w:proofErr w:type="gramEnd"/>
      <w:r w:rsidRPr="00E6329C">
        <w:rPr>
          <w:color w:val="000000" w:themeColor="text1"/>
          <w:sz w:val="28"/>
        </w:rPr>
        <w:t xml:space="preserve"> населения в</w:t>
      </w:r>
      <w:r w:rsidRPr="00E6329C">
        <w:rPr>
          <w:color w:val="000000" w:themeColor="text1"/>
          <w:sz w:val="28"/>
          <w:szCs w:val="28"/>
        </w:rPr>
        <w:t xml:space="preserve"> случае, если на фельдшера возложены обязанности врача-терапевта по проведению диспансеризации в соответствии с приказом Минздравсоцразвития России от 23.03.2012 № 252н, в реестрах счета заполняется услуга «B04.047.004.001 - врач-терапевт (диспансеризация 1 этап)»</w:t>
      </w:r>
      <w:r w:rsidR="006605FF">
        <w:rPr>
          <w:color w:val="000000" w:themeColor="text1"/>
          <w:sz w:val="28"/>
          <w:szCs w:val="28"/>
        </w:rPr>
        <w:t>.</w:t>
      </w:r>
    </w:p>
    <w:p w14:paraId="4124F358" w14:textId="49D15C4E" w:rsidR="00167DEC" w:rsidRPr="00E6329C" w:rsidRDefault="00167DEC" w:rsidP="00472E81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</w:rPr>
      </w:pPr>
    </w:p>
    <w:p w14:paraId="08EBBD0F" w14:textId="2FCA2667" w:rsidR="000C3BC0" w:rsidRPr="00E6329C" w:rsidRDefault="005E1ED5" w:rsidP="005E1ED5">
      <w:pPr>
        <w:ind w:firstLine="708"/>
        <w:jc w:val="both"/>
        <w:rPr>
          <w:b/>
          <w:bCs/>
          <w:color w:val="000000" w:themeColor="text1"/>
          <w:sz w:val="28"/>
        </w:rPr>
      </w:pPr>
      <w:r w:rsidRPr="00E6329C">
        <w:rPr>
          <w:b/>
          <w:bCs/>
          <w:color w:val="000000" w:themeColor="text1"/>
          <w:sz w:val="28"/>
          <w:szCs w:val="28"/>
        </w:rPr>
        <w:t xml:space="preserve">5.2.1. </w:t>
      </w:r>
      <w:r w:rsidR="00C627CC" w:rsidRPr="00E6329C">
        <w:rPr>
          <w:b/>
          <w:bCs/>
          <w:color w:val="000000" w:themeColor="text1"/>
          <w:sz w:val="28"/>
          <w:szCs w:val="28"/>
        </w:rPr>
        <w:t>Профилактические осмотры, в том числе диспансеризация:</w:t>
      </w:r>
    </w:p>
    <w:p w14:paraId="56C0963B" w14:textId="77777777" w:rsidR="000E1655" w:rsidRPr="00E6329C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Формирование реестров в части проведенных исследований кала на скрытую кровь иммунохимическим методом (</w:t>
      </w:r>
      <w:proofErr w:type="spellStart"/>
      <w:r w:rsidRPr="00E6329C">
        <w:rPr>
          <w:color w:val="000000" w:themeColor="text1"/>
          <w:sz w:val="28"/>
        </w:rPr>
        <w:t>иммунотурбодиметрический</w:t>
      </w:r>
      <w:proofErr w:type="spellEnd"/>
      <w:r w:rsidRPr="00E6329C">
        <w:rPr>
          <w:color w:val="000000" w:themeColor="text1"/>
          <w:sz w:val="28"/>
        </w:rPr>
        <w:t xml:space="preserve"> количественный тест), а также исследований уровня </w:t>
      </w:r>
      <w:proofErr w:type="spellStart"/>
      <w:r w:rsidRPr="00E6329C">
        <w:rPr>
          <w:color w:val="000000" w:themeColor="text1"/>
          <w:sz w:val="28"/>
        </w:rPr>
        <w:t>простатспецифического</w:t>
      </w:r>
      <w:proofErr w:type="spellEnd"/>
      <w:r w:rsidRPr="00E6329C">
        <w:rPr>
          <w:color w:val="000000" w:themeColor="text1"/>
          <w:sz w:val="28"/>
        </w:rPr>
        <w:t xml:space="preserve"> антигена свободного в крови, цитологических исследований и т.п. централизованно на базе ЦКДЛ II уровня ГБУЗ «Камчатский краевой центр по профилактике и борьбе со СПИД и инфекционными заболеваниями», ГБУЗ «Камчатский краевой онкологический диспансер» осуществляется с учётом следующих особенностей:</w:t>
      </w:r>
    </w:p>
    <w:p w14:paraId="35502E99" w14:textId="77777777" w:rsidR="000E1655" w:rsidRPr="00E6329C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1) медицинские организации, которые проводят диспансеризацию и медицинские осмотры определенных групп населения, в реестре счета (файл в соответствии с таблицей Д3) в сведениях об услуге заполняют все необходимые сведения по кодам услуг в централизованных лабораториях («A09.19.001.002 - Исследование кала на скрытую кровь иммунохимическим (количественным) методом», «A09.05.130.001.001 - Исследование уровня общего и свободного </w:t>
      </w:r>
      <w:proofErr w:type="spellStart"/>
      <w:r w:rsidRPr="00E6329C">
        <w:rPr>
          <w:color w:val="000000" w:themeColor="text1"/>
          <w:sz w:val="28"/>
        </w:rPr>
        <w:t>простатспецифического</w:t>
      </w:r>
      <w:proofErr w:type="spellEnd"/>
      <w:r w:rsidRPr="00E6329C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 и т.п.), элемент «TARIF – Тариф» не заполняется, значение элемента </w:t>
      </w:r>
      <w:r w:rsidRPr="00E6329C">
        <w:rPr>
          <w:color w:val="000000" w:themeColor="text1"/>
          <w:sz w:val="28"/>
        </w:rPr>
        <w:lastRenderedPageBreak/>
        <w:t xml:space="preserve">«SUMV_USL – Стоимость медицинской услуги, выставленная к оплате (руб.)» = 0. </w:t>
      </w:r>
    </w:p>
    <w:p w14:paraId="60188344" w14:textId="2B0CFC60" w:rsidR="000E1655" w:rsidRPr="00E6329C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2) исполнитель централизованных услуг (ГБУЗ «Камчатский краевой центр по профилактике и борьбе со СПИД и инфекционными заболеваниями», ГБУЗ «Камчатский краевой онкологический диспансер») формирует реестр счета (файл  в соответствии с таблицами Д1 или Д4) на оплату диагностических услуг, в том числе услуги «A09.19.001.002 - Исследование кала на скрытую кровь иммунохимическим (количественным) методом»,  «A09.05.130.001.001 - Исследование уровня общего и свободного </w:t>
      </w:r>
      <w:proofErr w:type="spellStart"/>
      <w:r w:rsidRPr="00E6329C">
        <w:rPr>
          <w:color w:val="000000" w:themeColor="text1"/>
          <w:sz w:val="28"/>
        </w:rPr>
        <w:t>простатспецифического</w:t>
      </w:r>
      <w:proofErr w:type="spellEnd"/>
      <w:r w:rsidRPr="00E6329C">
        <w:rPr>
          <w:color w:val="000000" w:themeColor="text1"/>
          <w:sz w:val="28"/>
        </w:rPr>
        <w:t xml:space="preserve"> антигена в крови, метод ИХЛА», «A08.20.017 -Цитологическое исследование микропрепарата шейки матки» и т.п. по тарифу, установленному в соответствии с</w:t>
      </w:r>
      <w:r w:rsidR="00C627CC" w:rsidRPr="00E6329C">
        <w:rPr>
          <w:color w:val="000000" w:themeColor="text1"/>
          <w:sz w:val="28"/>
        </w:rPr>
        <w:t xml:space="preserve"> </w:t>
      </w:r>
      <w:r w:rsidRPr="00E6329C">
        <w:rPr>
          <w:color w:val="000000" w:themeColor="text1"/>
          <w:sz w:val="28"/>
        </w:rPr>
        <w:t>Соглашени</w:t>
      </w:r>
      <w:r w:rsidR="00C627CC" w:rsidRPr="00E6329C">
        <w:rPr>
          <w:color w:val="000000" w:themeColor="text1"/>
          <w:sz w:val="28"/>
        </w:rPr>
        <w:t>ем</w:t>
      </w:r>
      <w:r w:rsidRPr="00E6329C">
        <w:rPr>
          <w:color w:val="000000" w:themeColor="text1"/>
          <w:sz w:val="28"/>
        </w:rPr>
        <w:t xml:space="preserve"> № 1/20</w:t>
      </w:r>
      <w:r w:rsidR="00BE5B9C" w:rsidRPr="00E6329C">
        <w:rPr>
          <w:color w:val="000000" w:themeColor="text1"/>
          <w:sz w:val="28"/>
        </w:rPr>
        <w:t>2</w:t>
      </w:r>
      <w:r w:rsidR="000C096F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. Для указанных услуг в рамках диспансеризации и медицинских осмотров определенных групп населения значение элемента «P_CEL» = 5.4;</w:t>
      </w:r>
    </w:p>
    <w:p w14:paraId="27709FD2" w14:textId="218539E6" w:rsidR="000E1655" w:rsidRPr="00E6329C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3) страховая медицинская организация оплачивает исследования на основании предъявленного к оплате счета и реестра счета ГБУЗ «Камчатский краевой центр по профилактике и борьбе со СПИД и инфекционными заболеваниями», ГБУЗ «Камчатский краевой онкологический диспансер»  в пределах утвержденных Комиссией по разработке территориальной программы обязательного медицинского страхования  объемов указанных лабораторных исследований</w:t>
      </w:r>
      <w:r w:rsidR="005413D7" w:rsidRPr="00E6329C">
        <w:rPr>
          <w:color w:val="000000" w:themeColor="text1"/>
          <w:sz w:val="28"/>
          <w:szCs w:val="28"/>
        </w:rPr>
        <w:t xml:space="preserve"> за счет уменьшения объема финансирования по профилактическим медицинским осмотрам, в том числе диспансеризации, направившей на исследование медицинской организации.</w:t>
      </w:r>
    </w:p>
    <w:p w14:paraId="26B00625" w14:textId="3163A895" w:rsidR="000E1655" w:rsidRPr="00E6329C" w:rsidRDefault="000E1655" w:rsidP="000E1655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Оплата страховой медицинской организацией лабораторных исследований, проведенных на базе централизованных лабораторий, осуществляется после поступления в страховую медицинскую организацию подписанного акта сверки между медицинскими организациями, направившими на лабораторные исследования, и централизованной лабораторией. Приложением к акту сверки являются поименные списки пациентов, в отношении которых были оформлены направления, с указанием объемов проведенных исследований в разрезе оплачиваемых медицинских услуг (предоставляются в электронном виде в формате CSV в соответствии с требованиями, установленными приложением 1 к настоящему Порядку).</w:t>
      </w:r>
    </w:p>
    <w:p w14:paraId="49E87E86" w14:textId="77777777" w:rsidR="00E94435" w:rsidRPr="00E6329C" w:rsidRDefault="00E94435" w:rsidP="003975C4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5.2.1.1. Медицинская организация, в которой застрахованному лицу проведена диспансеризация мобильными медицинскими бригадами, с использованием передвижного медицинского комплекса при формировании реестра счета на оплату медицинской помощи в электронном формате в сведениях о законченном случае элемент «</w:t>
      </w:r>
      <w:r w:rsidRPr="00E6329C">
        <w:rPr>
          <w:color w:val="000000" w:themeColor="text1"/>
          <w:sz w:val="28"/>
          <w:szCs w:val="28"/>
          <w:lang w:val="en-US"/>
        </w:rPr>
        <w:t>VBR</w:t>
      </w:r>
      <w:r w:rsidRPr="00E6329C">
        <w:rPr>
          <w:color w:val="000000" w:themeColor="text1"/>
          <w:sz w:val="28"/>
          <w:szCs w:val="28"/>
        </w:rPr>
        <w:t>» заполняет значением «1».</w:t>
      </w:r>
    </w:p>
    <w:p w14:paraId="2B6D7B45" w14:textId="5E6A853E" w:rsidR="000E1655" w:rsidRPr="00E6329C" w:rsidRDefault="000E1655" w:rsidP="00A21B6C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5.2.1.2. В текущем календарном году к оплате предъявляется только 1 законченный случай (профилактический медицинский осмотр или 1-й этап диспансеризации) на 1 застрахованное по обязательному медицинскому страхованию лицо.</w:t>
      </w:r>
    </w:p>
    <w:p w14:paraId="221EC994" w14:textId="076FEF70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 электронном формате реестра счета:</w:t>
      </w:r>
    </w:p>
    <w:p w14:paraId="1227FF7F" w14:textId="09E36142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 xml:space="preserve">– устанавливается значение элемента </w:t>
      </w:r>
      <w:r w:rsidRPr="006B0F29">
        <w:rPr>
          <w:strike/>
          <w:color w:val="000000" w:themeColor="text1"/>
          <w:sz w:val="28"/>
          <w:szCs w:val="28"/>
        </w:rPr>
        <w:t xml:space="preserve">«IDSP» = </w:t>
      </w:r>
      <w:r w:rsidR="0043784A" w:rsidRPr="006B0F29">
        <w:rPr>
          <w:strike/>
          <w:color w:val="000000" w:themeColor="text1"/>
          <w:sz w:val="28"/>
          <w:szCs w:val="28"/>
        </w:rPr>
        <w:t>31</w:t>
      </w:r>
      <w:r w:rsidR="00C627CC" w:rsidRPr="006B0F29">
        <w:rPr>
          <w:strike/>
          <w:color w:val="000000" w:themeColor="text1"/>
          <w:sz w:val="28"/>
          <w:szCs w:val="28"/>
        </w:rPr>
        <w:t xml:space="preserve"> или 44</w:t>
      </w:r>
      <w:r w:rsidR="006B0F29">
        <w:rPr>
          <w:color w:val="000000" w:themeColor="text1"/>
          <w:sz w:val="28"/>
          <w:szCs w:val="28"/>
        </w:rPr>
        <w:t xml:space="preserve"> </w:t>
      </w:r>
      <w:r w:rsidR="006B0F29" w:rsidRPr="00E6329C">
        <w:rPr>
          <w:color w:val="000000" w:themeColor="text1"/>
          <w:sz w:val="28"/>
          <w:szCs w:val="28"/>
        </w:rPr>
        <w:t xml:space="preserve">«IDSP» = </w:t>
      </w:r>
      <w:r w:rsidR="006B0F29">
        <w:rPr>
          <w:color w:val="000000" w:themeColor="text1"/>
          <w:sz w:val="28"/>
          <w:szCs w:val="28"/>
        </w:rPr>
        <w:t>29</w:t>
      </w:r>
      <w:r w:rsidR="006B0F29">
        <w:rPr>
          <w:color w:val="000000" w:themeColor="text1"/>
          <w:sz w:val="28"/>
          <w:szCs w:val="28"/>
        </w:rPr>
        <w:t xml:space="preserve"> </w:t>
      </w:r>
      <w:r w:rsidR="006B0F29">
        <w:rPr>
          <w:rStyle w:val="ab"/>
          <w:color w:val="000000" w:themeColor="text1"/>
          <w:sz w:val="28"/>
          <w:szCs w:val="28"/>
        </w:rPr>
        <w:footnoteReference w:id="4"/>
      </w:r>
      <w:r w:rsidRPr="00E6329C">
        <w:rPr>
          <w:color w:val="000000" w:themeColor="text1"/>
          <w:sz w:val="28"/>
          <w:szCs w:val="28"/>
        </w:rPr>
        <w:t>;</w:t>
      </w:r>
    </w:p>
    <w:p w14:paraId="23815E9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элемент «CODE_USL» заполняется в соответствии с территориальным классификатором услуг;</w:t>
      </w:r>
    </w:p>
    <w:p w14:paraId="35177EB5" w14:textId="47264E14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медицинские услуги (осмотры и исследования), оказанные застрахованному лицу ранее вне рамок диспансеризации, отражаются с датой их оказания (поля «DATE_IN», «DATE_OUT»);</w:t>
      </w:r>
    </w:p>
    <w:p w14:paraId="6164BF24" w14:textId="238E1DF3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медицинские услуги (осмотры и исследования), по которым имеется отказ застрахованного лица, отражаются с датой отказа (поля «DATE_IN», «DATE_OUT») с указанием в поле «COMENTU» слова «ОТКАЗ»;</w:t>
      </w:r>
    </w:p>
    <w:p w14:paraId="7105BCAA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при проведении первого в текущем году диспансерного приема (осмотра, консультации) проводится профилактический медицинский осмотр или диспансеризация и в реестре счета устанавливается значение элемента «PR_D_N» = 1 (состоит) или 2 (взят).</w:t>
      </w:r>
    </w:p>
    <w:p w14:paraId="0423B7E1" w14:textId="4066BF1D" w:rsidR="000E1655" w:rsidRPr="00E6329C" w:rsidRDefault="00A21B6C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</w:t>
      </w:r>
      <w:r w:rsidR="000E1655" w:rsidRPr="00E6329C">
        <w:rPr>
          <w:color w:val="000000" w:themeColor="text1"/>
          <w:sz w:val="28"/>
          <w:szCs w:val="28"/>
        </w:rPr>
        <w:t>ри проведении профилактического  медицинского осмотра и первого этапа диспансеризации  определенных групп взрослого населения случай считается завершенным при условии выполнения в течение календарного года не менее 85% от объема профилактического медицинского осмотра и первого этапа диспансеризации (осмотры врачами-специалистами и исследования, выполненные ранее вне рамок диспансеризации, и отказы гражданина от прохождения отдельных осмотров должны составлять не более 15% установленного объема диспансеризации), при этом обязательным для всех граждан соответствующей половозрастной группы является:</w:t>
      </w:r>
    </w:p>
    <w:p w14:paraId="6951D86D" w14:textId="5D7BC080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проведение анкетирования и прием (осмотр) врачом-терапевтом (врачом-терапевтом участковым, врачом-терапевтом цехового врачебного участка, врачом общей практики (семейным врачом), врачом по медицинской профилактике отделения (кабинета) медицинской профилактики или центра здоровья или фельдшером</w:t>
      </w:r>
      <w:r w:rsidR="005262D3" w:rsidRPr="00E6329C">
        <w:rPr>
          <w:color w:val="000000" w:themeColor="text1"/>
          <w:sz w:val="28"/>
          <w:szCs w:val="28"/>
        </w:rPr>
        <w:t>)</w:t>
      </w:r>
      <w:r w:rsidRPr="00E6329C">
        <w:rPr>
          <w:color w:val="000000" w:themeColor="text1"/>
          <w:sz w:val="28"/>
          <w:szCs w:val="28"/>
        </w:rPr>
        <w:t>,</w:t>
      </w:r>
    </w:p>
    <w:p w14:paraId="03E8B574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проведение маммографии, </w:t>
      </w:r>
    </w:p>
    <w:p w14:paraId="1185CD2E" w14:textId="78A8E2A6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исследование кала на скрытую кровь иммунохимическим количественным методом,</w:t>
      </w:r>
    </w:p>
    <w:p w14:paraId="551D0D5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 осмотр фельдшером (акушеркой) или врачом акушером-гинекологом, взятие мазка с шейки матки, цитологическое исследование мазка с шейки матки, </w:t>
      </w:r>
    </w:p>
    <w:p w14:paraId="569696B4" w14:textId="6F94E269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определение простат-специфического антигена в крови.</w:t>
      </w:r>
    </w:p>
    <w:p w14:paraId="3DBED646" w14:textId="5D2F0648" w:rsidR="005262D3" w:rsidRPr="00E6329C" w:rsidRDefault="005262D3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7881732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Указанные исследования, являющиеся обязательными для признания случая законченным, должны быть проведены в течение текущего календарного года, за исключением следующих случаев, когда отсутствие отдельных услуг либо более ранние результаты исследований признаются обоснованными:</w:t>
      </w:r>
    </w:p>
    <w:p w14:paraId="3AEEBF11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424CA36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Маммография:</w:t>
      </w:r>
    </w:p>
    <w:p w14:paraId="426E6E0E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а) если невозможно провести исследование по медицинским показаниям в связи с мастэктомией, то услуга отражается без указания тарифа и стоимости и с указанием в поле «COMENTU» слова «МЕДПОКАЗАНИЯ»;</w:t>
      </w:r>
    </w:p>
    <w:p w14:paraId="2180F36B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б) если в течение предшествующих 12 месяцев проводилась маммография или компьютерная томография молочных желез, то услуга отражается с датой ее оказания (поля «DATE_IN», «DATE_OUT») без указания тарифа и стоимости;</w:t>
      </w:r>
    </w:p>
    <w:p w14:paraId="6B070BA9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в) в случае, если при обращении гражданина для прохождения диспансеризации установлено, что исследование не проводилось ранее в рекомендованные сроки (от 40 до 75 лет включительно - маммография обеих молочных желез в двух проекциях с двойным прочтением рентгенограмм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18BDCCB2" w14:textId="4635B8F5" w:rsidR="000E1655" w:rsidRPr="00E6329C" w:rsidRDefault="000E1655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г)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</w:t>
      </w:r>
      <w:r w:rsidR="000B4EEE" w:rsidRPr="00E6329C">
        <w:rPr>
          <w:color w:val="000000" w:themeColor="text1"/>
          <w:sz w:val="28"/>
          <w:szCs w:val="28"/>
        </w:rPr>
        <w:t>;</w:t>
      </w:r>
    </w:p>
    <w:p w14:paraId="160561F4" w14:textId="16137DE0" w:rsidR="000B4EEE" w:rsidRPr="00E6329C" w:rsidRDefault="000B4EEE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д) в случае отсутствия </w:t>
      </w:r>
      <w:r w:rsidR="008C49FB" w:rsidRPr="00E6329C">
        <w:rPr>
          <w:color w:val="000000" w:themeColor="text1"/>
          <w:sz w:val="28"/>
          <w:szCs w:val="28"/>
        </w:rPr>
        <w:t>лицензии на медицинскую деятельность в части выполнения маммографии медицинская организация вправе заключить договор с иной медицинской организацией, имеющей лицензию на осуществление медицинской деятельности (в части выполнения требуемых работ (услуг), необходимых для проведения диспансеризации в полном объеме).</w:t>
      </w:r>
    </w:p>
    <w:p w14:paraId="04D0B2BA" w14:textId="77777777" w:rsidR="008C49FB" w:rsidRPr="00E6329C" w:rsidRDefault="008C49FB" w:rsidP="005413D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44627AB7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Взятие мазка с шейки матки, цитологическое исследование мазка с шейки матки:</w:t>
      </w:r>
    </w:p>
    <w:p w14:paraId="110AA536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а) если невозможно провести исследование по медицинским показаниям в связи с экстирпацией матки, </w:t>
      </w:r>
      <w:proofErr w:type="spellStart"/>
      <w:r w:rsidRPr="00E6329C">
        <w:rPr>
          <w:color w:val="000000" w:themeColor="text1"/>
          <w:sz w:val="28"/>
          <w:szCs w:val="28"/>
        </w:rPr>
        <w:t>virgo</w:t>
      </w:r>
      <w:proofErr w:type="spellEnd"/>
      <w:r w:rsidRPr="00E6329C">
        <w:rPr>
          <w:color w:val="000000" w:themeColor="text1"/>
          <w:sz w:val="28"/>
          <w:szCs w:val="28"/>
        </w:rPr>
        <w:t>, то услуга отражается без указания тарифа и стоимости и с указанием в поле «COMENTU» слова «МЕДПОКАЗАНИЯ»;</w:t>
      </w:r>
    </w:p>
    <w:p w14:paraId="6070BD37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б) если в течение текущего календарного года проводилось цитологическое исследование мазка с шейки матки, то услуга отражается с датой ее оказания (поля «DATE_IN», «DATE_OUT») без указания тарифа и стоимости;</w:t>
      </w:r>
    </w:p>
    <w:p w14:paraId="6017D473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в) цитологическое исследование мазка (соскоба) с шейки матки может дополнительно проводиться по медицинским показаниям без учета установленной периодичности, и подлежит оплате при прохождении профилактического осмотра или диспансеризации;</w:t>
      </w:r>
    </w:p>
    <w:p w14:paraId="0D3E2815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г) в случае, если при обращении гражданина для прохождения диспансеризации установлено, что исследование не проводилось ранее в </w:t>
      </w:r>
      <w:r w:rsidRPr="00E6329C">
        <w:rPr>
          <w:color w:val="000000" w:themeColor="text1"/>
          <w:sz w:val="28"/>
          <w:szCs w:val="28"/>
        </w:rPr>
        <w:lastRenderedPageBreak/>
        <w:t>рекомендованные сроки (от 18 до 64 лет включительно - взятие мазка с шейки матки, цитологическое исследование мазка с шейки матки 1 раз в 3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24945B1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д)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6A7824D3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1E29A2D3" w14:textId="132FA8F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Исследование кала на скрытую кровь иммунохимическим количественным методом:</w:t>
      </w:r>
    </w:p>
    <w:p w14:paraId="3E5828E8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а) в случае, если при обращении гражданина для прохождения диспансеризации установлено, что исследование не проводилось ранее в рекомендованные сроки (в возрасте от 40 до 64 лет включительно - исследование кала на скрытую кровь иммунохимическим методом 1 раз в 2 года), то исследование проводится при обращении, график последующих исследований смещается согласно рекомендуемой частоте проведения исследования. В случае проведения исследования в сроки, отличные от рекомендованных, в сведениях об услуге отражаются даты ее оказания (поля «DATE_IN», «DATE_OUT»), в поле «COMENTU» указывается «УТОЧНСРОК»;</w:t>
      </w:r>
    </w:p>
    <w:p w14:paraId="57262538" w14:textId="2671D623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б) если в течение текущего календарного года проводилось исследование кала на скрытую кровь иммунохимическим количественным методом с использованием иммунохимической реакции антиген-антитело, то услуга отражается с датой ее оказания (поля «DATE_IN», «DATE_OUT») без указания тарифа и стоимости;</w:t>
      </w:r>
    </w:p>
    <w:p w14:paraId="6D6EC67C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в) в соответствии с пунктом 11 Порядка гражданин вправе отказаться от проведения отдельных видов медицинских вмешательств, входящих в объем диспансеризации. Услуга, по которой имеется отказ застрахованного лица, отражается с датой отказа (поля «DATE_IN», «DATE_OUT») без указания тарифа и стоимости и с указанием в поле «COMENTU» слова «ОТКАЗ».</w:t>
      </w:r>
    </w:p>
    <w:p w14:paraId="0BA8AE74" w14:textId="77777777" w:rsidR="000E1655" w:rsidRPr="00E6329C" w:rsidRDefault="000E1655" w:rsidP="00BD675B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14:paraId="61394AB7" w14:textId="20F61D6E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5.2.1.3. При проведении медико-экономического контроля случаев медицинской помощи, оказанной застрахованным лицам в рамках проведения профилактических медицинских осмотров и диспансеризации определенных групп населения, необходимо проводить следующие автоматизированные проверки:</w:t>
      </w:r>
    </w:p>
    <w:p w14:paraId="6DF43F9F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1) соответствие возраста (по году рождения) застрахованного лица возрастным категориям, указанным в соответствующих Порядках;</w:t>
      </w:r>
    </w:p>
    <w:p w14:paraId="4E399B3D" w14:textId="187EE36B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2) отсутствие проведенного ранее в текущем году первого (второго) этапа диспансеризации, профилактического медицинского осмотра по конкретному застрахованному лицу;</w:t>
      </w:r>
    </w:p>
    <w:p w14:paraId="13056355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3) дата начала (поле «DATE_Z_1») должна быть меньше или равна дате завершения «DATE_Z_2»;</w:t>
      </w:r>
    </w:p>
    <w:p w14:paraId="50C06422" w14:textId="404E73FE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4) соответствие перечня медицинских услуг, оказанных застрахованному лицу, утвержденному перечню осмотров и исследований с учетом половозрастной категории застрахованного лица и с учетом требований, установленных </w:t>
      </w:r>
      <w:r w:rsidR="00BD675B" w:rsidRPr="00E6329C">
        <w:rPr>
          <w:color w:val="000000" w:themeColor="text1"/>
          <w:sz w:val="28"/>
          <w:szCs w:val="28"/>
        </w:rPr>
        <w:t>пунктом</w:t>
      </w:r>
      <w:r w:rsidRPr="00E6329C">
        <w:rPr>
          <w:color w:val="000000" w:themeColor="text1"/>
          <w:sz w:val="28"/>
          <w:szCs w:val="28"/>
        </w:rPr>
        <w:t xml:space="preserve"> 5.2.1.2 настоящего Порядка;</w:t>
      </w:r>
    </w:p>
    <w:p w14:paraId="7FCE454A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5) давность осмотров и (или) исследований от даты начала случая диспансеризации/медицинского осмотра не должна превышать (значение поля «DATE_IN» не может быть меньше значения поля «DATE_Z_1» больше, чем:):</w:t>
      </w:r>
    </w:p>
    <w:p w14:paraId="27451907" w14:textId="1609FEC1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ab/>
        <w:t>- у взрослых – 12 месяцев, за исключением исследования кала на скрытую кровь, осмотра фельдшером (акушеркой) или врачом акушером-гинекологом, взятия мазка с шейки матки, цитологического исследования мазка с шейки матки, определения простат-специфического антигена в крови, которые должны быть проведены в текущем календарном году;</w:t>
      </w:r>
    </w:p>
    <w:p w14:paraId="20DDDFD0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ab/>
        <w:t>- у детей – 3 месяца;</w:t>
      </w:r>
    </w:p>
    <w:p w14:paraId="7ADFDFD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ab/>
        <w:t>- у детей до 2-х лет – 1 месяц.</w:t>
      </w:r>
    </w:p>
    <w:p w14:paraId="799C0F0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6) проведение второго этапа диспансеризации и медицинского осмотра возможно только при наличии проведенного первого этапа диспансеризации и медицинского осмотра:</w:t>
      </w:r>
    </w:p>
    <w:p w14:paraId="72FA69F8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а) дата начала второго этапа (поле «DATE_Z_1»; поле «DISP» = ДВ2) не может быть меньше даты завершения первого этапа (поле «DATE_Z_2»; поле «DISP» = ДВ1) по конкретному застрахованному лицу;</w:t>
      </w:r>
    </w:p>
    <w:p w14:paraId="0BC03FDD" w14:textId="77777777" w:rsidR="000E1655" w:rsidRPr="00E6329C" w:rsidRDefault="000E1655" w:rsidP="000E165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б) дата начала и завершения второго этапа не может быть позже, чем застрахованное лицо достигнет следующей возрастной группы.</w:t>
      </w:r>
    </w:p>
    <w:p w14:paraId="695EC2FF" w14:textId="56E74747" w:rsidR="00E94435" w:rsidRPr="00E6329C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 xml:space="preserve">5.2.1.4. В случаях, когда в районной больнице для проведения </w:t>
      </w:r>
      <w:r w:rsidRPr="00E6329C">
        <w:rPr>
          <w:color w:val="000000" w:themeColor="text1"/>
          <w:sz w:val="28"/>
          <w:szCs w:val="28"/>
        </w:rPr>
        <w:t>диспансеризации и медицинских осмотров привлекаются врачи «выездной бригады», организованной в соответствии с Постановлением Правительства Камчатского края от 07.04.2008 № 85-П «Об организации предоставления государственных услуг и государственных функций методом «выездных бригад»», предъявление реестра счета и счета к оплате производится в следующем порядке:</w:t>
      </w:r>
    </w:p>
    <w:p w14:paraId="736B95F0" w14:textId="01A64C9B" w:rsidR="00E94435" w:rsidRPr="00E6329C" w:rsidRDefault="00E94435" w:rsidP="00E94435">
      <w:pPr>
        <w:widowControl w:val="0"/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а) если для проведения осмотра или диагностики привлекается врач «выездной бригады» в части выполнения работ (оказания услуг), на которые в районной больнице имеется лицензия, то медицинская организация, в которой проводится диспансеризация/медицинский осмотр, включает осмотр либо результаты проведенных исследований указанного специалиста в реестр счета по диспансеризации/медицинскому осмотру. Наличие соответствующих сведений в первичной медицинской документации по месту проведения диспансеризации/медицинского осмотра обязательно.</w:t>
      </w:r>
    </w:p>
    <w:p w14:paraId="01640836" w14:textId="2A216591" w:rsidR="00E94435" w:rsidRPr="00E6329C" w:rsidRDefault="00E94435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б) если для проведения осмотра или диагностики привлекается врач «выездной бригады» в части выполнения работ (оказания услуг), на которые </w:t>
      </w:r>
      <w:r w:rsidRPr="00E6329C">
        <w:rPr>
          <w:color w:val="000000" w:themeColor="text1"/>
          <w:sz w:val="28"/>
          <w:szCs w:val="28"/>
        </w:rPr>
        <w:lastRenderedPageBreak/>
        <w:t xml:space="preserve">в районной больнице отсутствует лицензия, то предъявление реестра счета и счета к оплате производится </w:t>
      </w:r>
      <w:r w:rsidR="00081DEA" w:rsidRPr="00E6329C">
        <w:rPr>
          <w:color w:val="000000" w:themeColor="text1"/>
          <w:sz w:val="28"/>
          <w:szCs w:val="28"/>
        </w:rPr>
        <w:t>в общеустановленном порядке медицинской организацией по месту оказания медицинской помощи</w:t>
      </w:r>
      <w:r w:rsidRPr="00E6329C">
        <w:rPr>
          <w:color w:val="000000" w:themeColor="text1"/>
          <w:sz w:val="28"/>
          <w:szCs w:val="28"/>
        </w:rPr>
        <w:t xml:space="preserve"> при условии заключения договора с медицинской организацией, направившей соответствующего специалиста.</w:t>
      </w:r>
    </w:p>
    <w:p w14:paraId="2274F86F" w14:textId="7C6B7F68" w:rsidR="003B62A7" w:rsidRPr="00E6329C" w:rsidRDefault="003B62A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3CA8AB0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5.2.2. Оплата углубленной диспансеризации застрахованных по ОМС лиц, перенесших новую коронавирусную инфекцию COVID-19, осуществляется за счет дополнительных межбюджетных трансфертов в бюджет Фонда, в связи с чем услуги, включенные в перечень исследований и медицинских вмешательств в рамках углубленной диспансеризации должны включаться в отдельный счет и реестр счета (формат таблицы Д.3 «Файл со сведениями об оказанной медицинской помощи при диспансеризации»). </w:t>
      </w:r>
    </w:p>
    <w:p w14:paraId="3C3782D1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Если пациент в текущем году еще не проходил профилактический медицинский осмотр/диспансеризацию, то углубленная диспансеризация проводится одновременно с прохождением профилактического медицинского осмотра/диспансеризации. К оплате предъявляются отдельный счет и реестр счета по подушевому нормативу финансирования, включающий случаи профилактического медицинского осмотра/диспансеризации, и отдельный счет и реестр счета по углубленной диспансеризации. При этом, в реестре счета по углубленной диспансеризации отражаются только те услуги, на которые будут установлены тарифы в рамках углубленной диспансеризации. Оплата осмотра врачом осуществляется в рамках оплаты за комплексное посещение за случай обычного профилактического медицинского осмотра/диспансеризации.</w:t>
      </w:r>
    </w:p>
    <w:p w14:paraId="38A266AA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Если в этом году пациент уже прошел профилактический медицинский осмотр/диспансеризацию и в данный момент проходит исключительно углубленную диспансеризацию, то оплата приема (осмотра) врачом осуществляется в составе подушевого норматива финансирования без дополнительной оплаты за единицу объема медицинской помощи. </w:t>
      </w:r>
    </w:p>
    <w:p w14:paraId="49496053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Углубленная диспансеризация оплачивается в объеме услуг, на которые установлены тарифы в рамках углубленной диспансеризации.</w:t>
      </w:r>
    </w:p>
    <w:p w14:paraId="1F011E74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 случаях, когда отдельные услуги проводятся в централизованных лабораториях либо в других медицинских организациях, межучережденческие расчеты осуществляются страховой медицинской организацией при соблюдении следующих условий:</w:t>
      </w:r>
    </w:p>
    <w:p w14:paraId="08FA1ADD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1) медицинские организации, которые проводят углубленную диспансеризацию в реестре счета (файл в соответствии с таблицей Д3) в сведениях об услуге заполняют все необходимые сведения по кодам соответствующих услуг, элемент «TARIF – Тариф» не заполняется, значение элемента «SUMV_USL – Стоимость медицинской услуги, выставленная к оплате (руб.)» = 0;</w:t>
      </w:r>
    </w:p>
    <w:p w14:paraId="7DE55823" w14:textId="56932BB9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2) исполнитель централизованных услуг формирует реестр счета (отдельный файл в соответствии с таблицей Д1) на оплату услуг по тарифу, </w:t>
      </w:r>
      <w:r w:rsidRPr="00E6329C">
        <w:rPr>
          <w:color w:val="000000" w:themeColor="text1"/>
          <w:sz w:val="28"/>
          <w:szCs w:val="28"/>
        </w:rPr>
        <w:lastRenderedPageBreak/>
        <w:t>установленному в соответствии с Соглашением № 1/202</w:t>
      </w:r>
      <w:r w:rsidR="000B7C17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>. Для указанных услуг в рамках углубленной диспансеризации значение элемента «P_CEL» = 5.4;</w:t>
      </w:r>
    </w:p>
    <w:p w14:paraId="62733E55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3) страховая медицинская организация осуществляет расчёты за выполненные исследования из средств иного межбюджетного трансферта путём оплаты стоимости выполненных услуг с учётом:</w:t>
      </w:r>
    </w:p>
    <w:p w14:paraId="7A2B3A63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сведений, содержащихся в реестрах счетов медицинских организаций, проводивших углубленную диспансеризацию, о выполненных услугах;</w:t>
      </w:r>
    </w:p>
    <w:p w14:paraId="676BDD4D" w14:textId="77777777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с учетом стоимости услуг в реестре счёта медицинской организации – исполнителя отдельной услуги в рамках углубленной диспансеризации на основании актов сверки с приложением поимённых списков пациентов, в отношении которых были оформлены направления на исследования, с указанием объемов проведенных исследований в разрезе оплачиваемых медицинских услуг (предоставляются в электронном виде в формате CSV).</w:t>
      </w:r>
    </w:p>
    <w:p w14:paraId="4303A4C1" w14:textId="75D9150D" w:rsidR="003B62A7" w:rsidRPr="00E6329C" w:rsidRDefault="003B62A7" w:rsidP="003B62A7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Оплата страховой медицинской организацией централизованных услуг осуществляется только после поступления в страховую медицинскую организацию подписанного акта сверки между медицинскими организациями, направившими на исследования, и исполнителем.</w:t>
      </w:r>
    </w:p>
    <w:p w14:paraId="66B82040" w14:textId="77777777" w:rsidR="005413D7" w:rsidRPr="00E6329C" w:rsidRDefault="005413D7" w:rsidP="00E94435">
      <w:pPr>
        <w:autoSpaceDE w:val="0"/>
        <w:autoSpaceDN w:val="0"/>
        <w:adjustRightInd w:val="0"/>
        <w:ind w:firstLine="540"/>
        <w:jc w:val="both"/>
        <w:rPr>
          <w:color w:val="000000" w:themeColor="text1"/>
          <w:sz w:val="28"/>
          <w:szCs w:val="28"/>
        </w:rPr>
      </w:pPr>
    </w:p>
    <w:p w14:paraId="759BA202" w14:textId="77777777" w:rsidR="00C00685" w:rsidRPr="00E6329C" w:rsidRDefault="00C00685" w:rsidP="00FB690F">
      <w:pPr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5.3.</w:t>
      </w:r>
      <w:r w:rsidR="00FB690F" w:rsidRPr="00E6329C">
        <w:rPr>
          <w:rStyle w:val="a6"/>
          <w:b/>
          <w:color w:val="000000" w:themeColor="text1"/>
          <w:sz w:val="28"/>
        </w:rPr>
        <w:t xml:space="preserve"> </w:t>
      </w:r>
      <w:r w:rsidRPr="00E6329C">
        <w:rPr>
          <w:color w:val="000000" w:themeColor="text1"/>
          <w:sz w:val="28"/>
        </w:rPr>
        <w:t xml:space="preserve">При </w:t>
      </w:r>
      <w:r w:rsidRPr="00E6329C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Pr="00E6329C">
        <w:rPr>
          <w:b/>
          <w:color w:val="000000" w:themeColor="text1"/>
          <w:sz w:val="28"/>
          <w:szCs w:val="28"/>
        </w:rPr>
        <w:t>разовых посещений в с</w:t>
      </w:r>
      <w:r w:rsidR="000B0A95" w:rsidRPr="00E6329C">
        <w:rPr>
          <w:b/>
          <w:color w:val="000000" w:themeColor="text1"/>
          <w:sz w:val="28"/>
          <w:szCs w:val="28"/>
        </w:rPr>
        <w:t>в</w:t>
      </w:r>
      <w:r w:rsidRPr="00E6329C">
        <w:rPr>
          <w:b/>
          <w:color w:val="000000" w:themeColor="text1"/>
          <w:sz w:val="28"/>
          <w:szCs w:val="28"/>
        </w:rPr>
        <w:t>язи с заболеванием</w:t>
      </w:r>
      <w:r w:rsidRPr="00E6329C">
        <w:rPr>
          <w:color w:val="000000" w:themeColor="text1"/>
          <w:sz w:val="28"/>
          <w:szCs w:val="28"/>
        </w:rPr>
        <w:t xml:space="preserve"> учитываются следующие особенности:</w:t>
      </w:r>
    </w:p>
    <w:p w14:paraId="6EA30EE0" w14:textId="77777777" w:rsidR="00FB690F" w:rsidRPr="00E6329C" w:rsidRDefault="00C00685" w:rsidP="00472E81">
      <w:pPr>
        <w:ind w:firstLine="60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с</w:t>
      </w:r>
      <w:r w:rsidR="00FB690F" w:rsidRPr="00E6329C">
        <w:rPr>
          <w:color w:val="000000" w:themeColor="text1"/>
          <w:sz w:val="28"/>
        </w:rPr>
        <w:t>лучаи, когда первичное посещение приходилось на предыдущий месяц, а на повторный прием пациент не явился в текущем месяце, включаются в счет и реестр счетов на оплату после завершения текущего месяца с обязательным заполнением элемента «COMENTSL» значением «I», элемента «</w:t>
      </w:r>
      <w:r w:rsidR="00FB690F" w:rsidRPr="00E6329C">
        <w:rPr>
          <w:color w:val="000000" w:themeColor="text1"/>
          <w:sz w:val="28"/>
          <w:lang w:val="en-US"/>
        </w:rPr>
        <w:t>RSLT</w:t>
      </w:r>
      <w:r w:rsidR="00FB690F" w:rsidRPr="00E6329C">
        <w:rPr>
          <w:color w:val="000000" w:themeColor="text1"/>
          <w:sz w:val="28"/>
        </w:rPr>
        <w:t>» значением «302» - Лечение прервано по инициативе пациента.</w:t>
      </w:r>
    </w:p>
    <w:p w14:paraId="7D548A45" w14:textId="53178C8B" w:rsidR="00FD28EB" w:rsidRPr="00E6329C" w:rsidRDefault="00FD28EB" w:rsidP="00B825F2">
      <w:pPr>
        <w:autoSpaceDE w:val="0"/>
        <w:autoSpaceDN w:val="0"/>
        <w:adjustRightInd w:val="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5.3.1. При </w:t>
      </w:r>
      <w:r w:rsidRPr="00E6329C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</w:t>
      </w:r>
      <w:r w:rsidRPr="00E6329C">
        <w:rPr>
          <w:b/>
          <w:color w:val="000000" w:themeColor="text1"/>
          <w:sz w:val="28"/>
          <w:szCs w:val="28"/>
        </w:rPr>
        <w:t xml:space="preserve">в части </w:t>
      </w:r>
      <w:r w:rsidR="00A25FB0" w:rsidRPr="00E6329C">
        <w:rPr>
          <w:b/>
          <w:color w:val="000000" w:themeColor="text1"/>
          <w:sz w:val="28"/>
          <w:szCs w:val="28"/>
        </w:rPr>
        <w:t xml:space="preserve">комплексных </w:t>
      </w:r>
      <w:r w:rsidRPr="00E6329C">
        <w:rPr>
          <w:b/>
          <w:color w:val="000000" w:themeColor="text1"/>
          <w:sz w:val="28"/>
          <w:szCs w:val="28"/>
        </w:rPr>
        <w:t xml:space="preserve">посещений при проведении диспансерного наблюдения </w:t>
      </w:r>
      <w:r w:rsidRPr="00E6329C">
        <w:rPr>
          <w:color w:val="000000" w:themeColor="text1"/>
          <w:sz w:val="28"/>
          <w:szCs w:val="28"/>
        </w:rPr>
        <w:t>врачом-терапевтом (врачом-терапевтом участковым,</w:t>
      </w:r>
      <w:r w:rsidRPr="00E6329C">
        <w:rPr>
          <w:color w:val="000000" w:themeColor="text1"/>
        </w:rPr>
        <w:t xml:space="preserve"> </w:t>
      </w:r>
      <w:r w:rsidRPr="00E6329C">
        <w:rPr>
          <w:color w:val="000000" w:themeColor="text1"/>
          <w:sz w:val="28"/>
          <w:szCs w:val="28"/>
        </w:rPr>
        <w:t>врачом-педиатром, врачом-педиатром участковым, врачом общей практики (семейным врачом)), врачом-акушером-гинекологом, иными врачами-специалистами, фельдшером фельдшерско-акушерского пункта (фельдшерского здравпункта) - в случае возложения на него руководителем медицинской организации отдельных функций лечащего врача (в том числе по проведению диспансерного наблюдения), по поводу заболевания в соответствии с Перечнем, установленным Приложением к Порядку проведения диспансерного наблюдения</w:t>
      </w:r>
      <w:r w:rsidR="00FA5EC9" w:rsidRPr="00E6329C">
        <w:rPr>
          <w:color w:val="000000" w:themeColor="text1"/>
          <w:sz w:val="28"/>
          <w:szCs w:val="28"/>
        </w:rPr>
        <w:t xml:space="preserve"> за взрослыми</w:t>
      </w:r>
      <w:r w:rsidRPr="00E6329C">
        <w:rPr>
          <w:color w:val="000000" w:themeColor="text1"/>
          <w:sz w:val="28"/>
          <w:szCs w:val="28"/>
        </w:rPr>
        <w:t xml:space="preserve">, утвержденным приказом Минздрава России </w:t>
      </w:r>
      <w:r w:rsidR="00FA5EC9" w:rsidRPr="00E6329C">
        <w:rPr>
          <w:color w:val="000000" w:themeColor="text1"/>
          <w:sz w:val="28"/>
          <w:szCs w:val="28"/>
        </w:rPr>
        <w:t>от 15.03.2022 № 168н</w:t>
      </w:r>
      <w:r w:rsidRPr="00E6329C">
        <w:rPr>
          <w:color w:val="000000" w:themeColor="text1"/>
          <w:sz w:val="28"/>
          <w:szCs w:val="28"/>
        </w:rPr>
        <w:t xml:space="preserve">, а также в соответствии с «Порядком  оказания медицинской помощи по профилю «акушерство и гинекология (за исключением использования вспомогательных репродуктивных технологий)», утвержденным Приказом Минздрава России от 01.11.2012 № 572н, </w:t>
      </w:r>
      <w:r w:rsidR="00B825F2" w:rsidRPr="00E6329C">
        <w:rPr>
          <w:color w:val="000000" w:themeColor="text1"/>
          <w:sz w:val="28"/>
          <w:szCs w:val="28"/>
        </w:rPr>
        <w:t>в соответствии с</w:t>
      </w:r>
      <w:r w:rsidR="00B825F2" w:rsidRPr="00E6329C">
        <w:rPr>
          <w:color w:val="000000" w:themeColor="text1"/>
        </w:rPr>
        <w:t xml:space="preserve"> </w:t>
      </w:r>
      <w:r w:rsidR="00B825F2" w:rsidRPr="00E6329C">
        <w:rPr>
          <w:rFonts w:eastAsiaTheme="minorHAnsi"/>
          <w:color w:val="000000" w:themeColor="text1"/>
          <w:sz w:val="28"/>
          <w:szCs w:val="28"/>
          <w:lang w:eastAsia="en-US"/>
        </w:rPr>
        <w:t xml:space="preserve">Порядком диспансерного наблюдения за взрослыми с онкологическими заболеваниями, утвержденным Приказом Минздрава России от 04.06.2020 № 548н, </w:t>
      </w:r>
      <w:r w:rsidRPr="00E6329C">
        <w:rPr>
          <w:color w:val="000000" w:themeColor="text1"/>
          <w:sz w:val="28"/>
          <w:szCs w:val="28"/>
        </w:rPr>
        <w:t xml:space="preserve">в соответствии с «Порядком </w:t>
      </w:r>
      <w:r w:rsidRPr="00E6329C">
        <w:rPr>
          <w:color w:val="000000" w:themeColor="text1"/>
          <w:sz w:val="28"/>
          <w:szCs w:val="28"/>
        </w:rPr>
        <w:lastRenderedPageBreak/>
        <w:t>прохождения несовершеннолетними диспансерного наблюдения, в том числе в период обучения и воспитания в образовательных организациях», утвержденным приказом Минздрава России от 16.05.2019 № 302н  в электронном формате реестра счета обязательно заполнение элементов:</w:t>
      </w:r>
    </w:p>
    <w:p w14:paraId="2F496291" w14:textId="77777777" w:rsidR="00FD28EB" w:rsidRPr="00E6329C" w:rsidRDefault="00FD28EB" w:rsidP="00FD28EB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«CODE_USL» по кодам номенклатуры медицинских услуг, соответствующим диспансерному приему: В04.047.001, В04.047.003, В04.026.001, B04.001.001 и т.п.;</w:t>
      </w:r>
    </w:p>
    <w:p w14:paraId="2D5724ED" w14:textId="77777777" w:rsidR="00FD28EB" w:rsidRPr="00E6329C" w:rsidRDefault="00FD28EB" w:rsidP="00FD28EB">
      <w:pPr>
        <w:autoSpaceDE w:val="0"/>
        <w:autoSpaceDN w:val="0"/>
        <w:adjustRightInd w:val="0"/>
        <w:ind w:firstLine="709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«</w:t>
      </w:r>
      <w:r w:rsidRPr="00E6329C">
        <w:rPr>
          <w:color w:val="000000" w:themeColor="text1"/>
          <w:sz w:val="28"/>
          <w:szCs w:val="28"/>
          <w:lang w:val="en-US"/>
        </w:rPr>
        <w:t>DN</w:t>
      </w:r>
      <w:r w:rsidRPr="00E6329C">
        <w:rPr>
          <w:color w:val="000000" w:themeColor="text1"/>
          <w:sz w:val="28"/>
          <w:szCs w:val="28"/>
        </w:rPr>
        <w:t>»;</w:t>
      </w:r>
    </w:p>
    <w:p w14:paraId="0330602F" w14:textId="055F0DED" w:rsidR="00FD28EB" w:rsidRPr="00E6329C" w:rsidRDefault="00FD28EB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«</w:t>
      </w:r>
      <w:r w:rsidRPr="00E6329C">
        <w:rPr>
          <w:color w:val="000000" w:themeColor="text1"/>
          <w:sz w:val="28"/>
          <w:szCs w:val="28"/>
          <w:lang w:val="en-US"/>
        </w:rPr>
        <w:t>P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CEL</w:t>
      </w:r>
      <w:r w:rsidRPr="00E6329C">
        <w:rPr>
          <w:color w:val="000000" w:themeColor="text1"/>
          <w:sz w:val="28"/>
          <w:szCs w:val="28"/>
        </w:rPr>
        <w:t>» = 1.3 – Диспансерное наблюдение.</w:t>
      </w:r>
    </w:p>
    <w:p w14:paraId="0B521FB3" w14:textId="255382DD" w:rsidR="00FA5EC9" w:rsidRPr="00E6329C" w:rsidRDefault="00E10158" w:rsidP="00FD28EB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При формировании реестров счетов на оплату медицинской помощи в части посещений при проведении диспансерного наблюдения </w:t>
      </w:r>
      <w:r w:rsidR="005F7D38" w:rsidRPr="00E6329C">
        <w:rPr>
          <w:color w:val="000000" w:themeColor="text1"/>
          <w:sz w:val="28"/>
          <w:szCs w:val="28"/>
        </w:rPr>
        <w:t xml:space="preserve">в соответствии с Порядком диспансерного наблюдения за взрослыми с онкологическими заболеваниями, утвержденным Приказом Минздрава России от 04.06.2020 № 548н </w:t>
      </w:r>
      <w:r w:rsidR="00FA5EC9" w:rsidRPr="00E6329C">
        <w:rPr>
          <w:color w:val="000000" w:themeColor="text1"/>
          <w:sz w:val="28"/>
          <w:szCs w:val="28"/>
        </w:rPr>
        <w:t xml:space="preserve">определение тарифа </w:t>
      </w:r>
      <w:r w:rsidR="005F7D38" w:rsidRPr="00E6329C">
        <w:rPr>
          <w:color w:val="000000" w:themeColor="text1"/>
          <w:sz w:val="28"/>
          <w:szCs w:val="28"/>
        </w:rPr>
        <w:t xml:space="preserve">в разрезе групп диспансерного наблюдения 1-ДН-онко, 2-ДН-онко, 3-ДН-онко </w:t>
      </w:r>
      <w:r w:rsidR="00FA5EC9" w:rsidRPr="00E6329C">
        <w:rPr>
          <w:color w:val="000000" w:themeColor="text1"/>
          <w:sz w:val="28"/>
          <w:szCs w:val="28"/>
        </w:rPr>
        <w:t>осуществляется в соответствии с указанным</w:t>
      </w:r>
      <w:r w:rsidR="005F7D38" w:rsidRPr="00E6329C">
        <w:rPr>
          <w:color w:val="000000" w:themeColor="text1"/>
          <w:sz w:val="28"/>
          <w:szCs w:val="28"/>
        </w:rPr>
        <w:t xml:space="preserve"> в реестре</w:t>
      </w:r>
      <w:r w:rsidR="00FA5EC9" w:rsidRPr="00E6329C">
        <w:rPr>
          <w:color w:val="000000" w:themeColor="text1"/>
          <w:sz w:val="28"/>
          <w:szCs w:val="28"/>
        </w:rPr>
        <w:t xml:space="preserve"> диагнозом по элементу «DS1»</w:t>
      </w:r>
      <w:r w:rsidR="005F7D38" w:rsidRPr="00E6329C">
        <w:rPr>
          <w:color w:val="000000" w:themeColor="text1"/>
        </w:rPr>
        <w:t>.</w:t>
      </w:r>
    </w:p>
    <w:p w14:paraId="72BD13EB" w14:textId="5AB21821" w:rsidR="00FD28EB" w:rsidRPr="00E6329C" w:rsidRDefault="00FD28EB" w:rsidP="005F7D38">
      <w:pPr>
        <w:jc w:val="both"/>
        <w:rPr>
          <w:color w:val="000000" w:themeColor="text1"/>
          <w:sz w:val="28"/>
        </w:rPr>
      </w:pPr>
    </w:p>
    <w:p w14:paraId="007E9F31" w14:textId="77777777" w:rsidR="000B0A95" w:rsidRPr="00E6329C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bookmarkStart w:id="3" w:name="_Toc479070963"/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5.4</w:t>
      </w:r>
      <w:r w:rsidR="00FB690F"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.</w:t>
      </w:r>
      <w:bookmarkEnd w:id="3"/>
      <w:r w:rsidR="00FB690F" w:rsidRPr="00E6329C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</w:t>
      </w:r>
      <w:r w:rsidRPr="00E6329C">
        <w:rPr>
          <w:color w:val="000000" w:themeColor="text1"/>
          <w:sz w:val="28"/>
        </w:rPr>
        <w:t xml:space="preserve">При </w:t>
      </w:r>
      <w:r w:rsidRPr="00E6329C">
        <w:rPr>
          <w:color w:val="000000" w:themeColor="text1"/>
          <w:sz w:val="28"/>
          <w:szCs w:val="28"/>
        </w:rPr>
        <w:t xml:space="preserve">формировании реестров счетов на оплату медицинской помощи в части </w:t>
      </w:r>
      <w:r w:rsidR="00FB690F" w:rsidRPr="00E6329C">
        <w:rPr>
          <w:rStyle w:val="a6"/>
          <w:rFonts w:ascii="Times New Roman" w:hAnsi="Times New Roman"/>
          <w:b/>
          <w:color w:val="000000" w:themeColor="text1"/>
          <w:sz w:val="28"/>
        </w:rPr>
        <w:t>посещени</w:t>
      </w:r>
      <w:r w:rsidRPr="00E6329C">
        <w:rPr>
          <w:rStyle w:val="a6"/>
          <w:rFonts w:ascii="Times New Roman" w:hAnsi="Times New Roman"/>
          <w:b/>
          <w:color w:val="000000" w:themeColor="text1"/>
          <w:sz w:val="28"/>
        </w:rPr>
        <w:t>й</w:t>
      </w:r>
      <w:r w:rsidR="00FB690F" w:rsidRPr="00E6329C">
        <w:rPr>
          <w:rStyle w:val="a6"/>
          <w:rFonts w:ascii="Times New Roman" w:hAnsi="Times New Roman"/>
          <w:b/>
          <w:color w:val="000000" w:themeColor="text1"/>
          <w:sz w:val="28"/>
        </w:rPr>
        <w:t xml:space="preserve"> по неотложной медицинской помощи (в том числе стоматологической помощи)</w:t>
      </w:r>
      <w:r w:rsidR="00FB690F" w:rsidRPr="00E6329C">
        <w:rPr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14ADB900" w14:textId="77777777" w:rsidR="00FB690F" w:rsidRPr="00E6329C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1) </w:t>
      </w:r>
      <w:r w:rsidR="00FB690F" w:rsidRPr="00E6329C">
        <w:rPr>
          <w:color w:val="000000" w:themeColor="text1"/>
          <w:sz w:val="28"/>
          <w:szCs w:val="28"/>
        </w:rPr>
        <w:t>значение элемента «</w:t>
      </w:r>
      <w:proofErr w:type="gramStart"/>
      <w:r w:rsidR="00FB690F" w:rsidRPr="00E6329C">
        <w:rPr>
          <w:color w:val="000000" w:themeColor="text1"/>
          <w:sz w:val="28"/>
          <w:szCs w:val="28"/>
          <w:lang w:val="en-US"/>
        </w:rPr>
        <w:t>IDSP</w:t>
      </w:r>
      <w:r w:rsidRPr="00E6329C">
        <w:rPr>
          <w:color w:val="000000" w:themeColor="text1"/>
          <w:sz w:val="28"/>
          <w:szCs w:val="28"/>
        </w:rPr>
        <w:t>»=</w:t>
      </w:r>
      <w:proofErr w:type="gramEnd"/>
      <w:r w:rsidRPr="00E6329C">
        <w:rPr>
          <w:color w:val="000000" w:themeColor="text1"/>
          <w:sz w:val="28"/>
          <w:szCs w:val="28"/>
        </w:rPr>
        <w:t>29</w:t>
      </w:r>
      <w:r w:rsidR="00FB690F" w:rsidRPr="00E6329C">
        <w:rPr>
          <w:color w:val="000000" w:themeColor="text1"/>
          <w:sz w:val="28"/>
          <w:szCs w:val="28"/>
        </w:rPr>
        <w:t>.</w:t>
      </w:r>
    </w:p>
    <w:p w14:paraId="196128CB" w14:textId="09B2ED36" w:rsidR="00817380" w:rsidRPr="00E6329C" w:rsidRDefault="000B0A95" w:rsidP="0081738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2) п</w:t>
      </w:r>
      <w:r w:rsidR="00FB690F" w:rsidRPr="00E6329C">
        <w:rPr>
          <w:color w:val="000000" w:themeColor="text1"/>
          <w:sz w:val="28"/>
          <w:szCs w:val="28"/>
        </w:rPr>
        <w:t>ри формировании реестров счетов в части оказания медицинской помощи в соответствии с пунктом 2.2.1</w:t>
      </w:r>
      <w:r w:rsidR="00D22CB6" w:rsidRPr="00E6329C">
        <w:rPr>
          <w:color w:val="000000" w:themeColor="text1"/>
          <w:sz w:val="28"/>
          <w:szCs w:val="28"/>
        </w:rPr>
        <w:t>1</w:t>
      </w:r>
      <w:r w:rsidR="00FB690F" w:rsidRPr="00E6329C">
        <w:rPr>
          <w:color w:val="000000" w:themeColor="text1"/>
          <w:sz w:val="28"/>
          <w:szCs w:val="28"/>
        </w:rPr>
        <w:t xml:space="preserve"> Соглашения</w:t>
      </w:r>
      <w:r w:rsidR="00BD675B" w:rsidRPr="00E6329C">
        <w:rPr>
          <w:color w:val="000000" w:themeColor="text1"/>
          <w:sz w:val="28"/>
          <w:szCs w:val="28"/>
        </w:rPr>
        <w:t xml:space="preserve"> № 1/202</w:t>
      </w:r>
      <w:r w:rsidR="000B7C17" w:rsidRPr="00E6329C">
        <w:rPr>
          <w:color w:val="000000" w:themeColor="text1"/>
          <w:sz w:val="28"/>
          <w:szCs w:val="28"/>
        </w:rPr>
        <w:t>3</w:t>
      </w:r>
      <w:r w:rsidR="00FB690F" w:rsidRPr="00E6329C">
        <w:rPr>
          <w:color w:val="000000" w:themeColor="text1"/>
          <w:sz w:val="28"/>
          <w:szCs w:val="28"/>
        </w:rPr>
        <w:t xml:space="preserve"> значения элементов «DATE_1» и «DATE_2», «DATE_</w:t>
      </w:r>
      <w:r w:rsidR="00FB690F" w:rsidRPr="00E6329C">
        <w:rPr>
          <w:color w:val="000000" w:themeColor="text1"/>
          <w:sz w:val="28"/>
          <w:szCs w:val="28"/>
          <w:lang w:val="en-US"/>
        </w:rPr>
        <w:t>Z</w:t>
      </w:r>
      <w:r w:rsidR="00FB690F" w:rsidRPr="00E6329C">
        <w:rPr>
          <w:color w:val="000000" w:themeColor="text1"/>
          <w:sz w:val="28"/>
          <w:szCs w:val="28"/>
        </w:rPr>
        <w:t>_1» и «DATE_</w:t>
      </w:r>
      <w:r w:rsidR="00FB690F" w:rsidRPr="00E6329C">
        <w:rPr>
          <w:color w:val="000000" w:themeColor="text1"/>
          <w:sz w:val="28"/>
          <w:szCs w:val="28"/>
          <w:lang w:val="en-US"/>
        </w:rPr>
        <w:t>Z</w:t>
      </w:r>
      <w:r w:rsidR="00FB690F" w:rsidRPr="00E6329C">
        <w:rPr>
          <w:color w:val="000000" w:themeColor="text1"/>
          <w:sz w:val="28"/>
          <w:szCs w:val="28"/>
        </w:rPr>
        <w:t>_2» соответствуют дате выписки пациента из стационара</w:t>
      </w:r>
      <w:r w:rsidR="00BE082F" w:rsidRPr="00E6329C">
        <w:rPr>
          <w:color w:val="000000" w:themeColor="text1"/>
          <w:sz w:val="28"/>
          <w:szCs w:val="24"/>
        </w:rPr>
        <w:t xml:space="preserve">, </w:t>
      </w:r>
      <w:r w:rsidR="00BE082F" w:rsidRPr="00E6329C">
        <w:rPr>
          <w:color w:val="000000" w:themeColor="text1"/>
          <w:sz w:val="28"/>
          <w:szCs w:val="28"/>
        </w:rPr>
        <w:t>значение элемента «</w:t>
      </w:r>
      <w:r w:rsidR="00BE082F" w:rsidRPr="00E6329C">
        <w:rPr>
          <w:color w:val="000000" w:themeColor="text1"/>
          <w:sz w:val="28"/>
          <w:szCs w:val="28"/>
          <w:lang w:val="en-US"/>
        </w:rPr>
        <w:t>PODR</w:t>
      </w:r>
      <w:r w:rsidR="00BE082F" w:rsidRPr="00E6329C">
        <w:rPr>
          <w:color w:val="000000" w:themeColor="text1"/>
          <w:sz w:val="28"/>
          <w:szCs w:val="28"/>
        </w:rPr>
        <w:t>» должно соответствовать коду отделения круглосуточного стационара или приемного покоя.</w:t>
      </w:r>
      <w:r w:rsidR="00817380" w:rsidRPr="00E6329C">
        <w:rPr>
          <w:color w:val="000000" w:themeColor="text1"/>
          <w:sz w:val="28"/>
          <w:szCs w:val="28"/>
        </w:rPr>
        <w:t xml:space="preserve"> При оплате по тарифу за посещение по неотложной помощи в соответствии с п. 2.2.1</w:t>
      </w:r>
      <w:r w:rsidR="00C610B0">
        <w:rPr>
          <w:color w:val="000000" w:themeColor="text1"/>
          <w:sz w:val="28"/>
          <w:szCs w:val="28"/>
        </w:rPr>
        <w:t>0</w:t>
      </w:r>
      <w:r w:rsidR="00817380" w:rsidRPr="00E6329C">
        <w:rPr>
          <w:color w:val="000000" w:themeColor="text1"/>
          <w:sz w:val="28"/>
          <w:szCs w:val="28"/>
        </w:rPr>
        <w:t xml:space="preserve"> Соглашения № 1/202</w:t>
      </w:r>
      <w:r w:rsidR="000B7C17" w:rsidRPr="00E6329C">
        <w:rPr>
          <w:color w:val="000000" w:themeColor="text1"/>
          <w:sz w:val="28"/>
          <w:szCs w:val="28"/>
        </w:rPr>
        <w:t>3</w:t>
      </w:r>
      <w:r w:rsidR="00817380" w:rsidRPr="00E6329C">
        <w:rPr>
          <w:color w:val="000000" w:themeColor="text1"/>
          <w:sz w:val="28"/>
          <w:szCs w:val="28"/>
        </w:rPr>
        <w:t xml:space="preserve"> случая медицинской помощи, завершившегося летальным исходом, значение элемента «</w:t>
      </w:r>
      <w:r w:rsidR="00817380" w:rsidRPr="00E6329C">
        <w:rPr>
          <w:rFonts w:eastAsiaTheme="minorHAnsi"/>
          <w:color w:val="000000" w:themeColor="text1"/>
          <w:sz w:val="28"/>
          <w:szCs w:val="28"/>
          <w:lang w:eastAsia="en-US"/>
        </w:rPr>
        <w:t>RSLT - Результат обращения» = 313 «Констатация факта смерти», значение элемента «ISHOD - Исход заболевания» = 305 «Ухудшение».</w:t>
      </w:r>
    </w:p>
    <w:p w14:paraId="679EF031" w14:textId="5DC2E893" w:rsidR="000B0A95" w:rsidRPr="00E6329C" w:rsidRDefault="000B0A95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5771802C" w14:textId="77777777" w:rsidR="000B0A95" w:rsidRPr="00E6329C" w:rsidRDefault="000B0A95" w:rsidP="000B0A95">
      <w:pPr>
        <w:ind w:firstLine="60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5.5. </w:t>
      </w:r>
      <w:r w:rsidRPr="00E6329C">
        <w:rPr>
          <w:color w:val="000000" w:themeColor="text1"/>
          <w:sz w:val="28"/>
        </w:rPr>
        <w:t xml:space="preserve">При </w:t>
      </w:r>
      <w:r w:rsidRPr="00E6329C">
        <w:rPr>
          <w:color w:val="000000" w:themeColor="text1"/>
          <w:sz w:val="28"/>
          <w:szCs w:val="28"/>
        </w:rPr>
        <w:t>формировании реестр</w:t>
      </w:r>
      <w:r w:rsidR="00080344" w:rsidRPr="00E6329C">
        <w:rPr>
          <w:color w:val="000000" w:themeColor="text1"/>
          <w:sz w:val="28"/>
          <w:szCs w:val="28"/>
        </w:rPr>
        <w:t>ов</w:t>
      </w:r>
      <w:r w:rsidRPr="00E6329C">
        <w:rPr>
          <w:color w:val="000000" w:themeColor="text1"/>
          <w:sz w:val="28"/>
          <w:szCs w:val="28"/>
        </w:rPr>
        <w:t xml:space="preserve"> счет</w:t>
      </w:r>
      <w:r w:rsidR="00080344" w:rsidRPr="00E6329C">
        <w:rPr>
          <w:color w:val="000000" w:themeColor="text1"/>
          <w:sz w:val="28"/>
          <w:szCs w:val="28"/>
        </w:rPr>
        <w:t>ов</w:t>
      </w:r>
      <w:r w:rsidRPr="00E6329C">
        <w:rPr>
          <w:color w:val="000000" w:themeColor="text1"/>
          <w:sz w:val="28"/>
          <w:szCs w:val="28"/>
        </w:rPr>
        <w:t xml:space="preserve"> на оплату медицинской помощи в части </w:t>
      </w:r>
      <w:r w:rsidRPr="00E6329C">
        <w:rPr>
          <w:rStyle w:val="a6"/>
          <w:b/>
          <w:color w:val="000000" w:themeColor="text1"/>
          <w:sz w:val="28"/>
          <w:szCs w:val="28"/>
        </w:rPr>
        <w:t>обращений по поводу заболевания</w:t>
      </w:r>
      <w:r w:rsidRPr="00E6329C">
        <w:rPr>
          <w:b/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учитываются следующие особенности:</w:t>
      </w:r>
    </w:p>
    <w:p w14:paraId="384EFD97" w14:textId="77777777" w:rsidR="00FB690F" w:rsidRPr="00E6329C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E6329C">
        <w:rPr>
          <w:color w:val="000000" w:themeColor="text1"/>
        </w:rPr>
        <w:t>1) в реестре счета на бумажном носителе в поле «Объемы оказанной медицинской помощи», в электронном формате в значении элемента «ED_COL» отражается 1 обращение к соответствующему врачу (среднему медицинскому персоналу, ведущему самостоятельный прием) по поводу одного заболевания;</w:t>
      </w:r>
    </w:p>
    <w:p w14:paraId="49634905" w14:textId="072D304A" w:rsidR="00FB690F" w:rsidRPr="00E6329C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E6329C">
        <w:rPr>
          <w:color w:val="000000" w:themeColor="text1"/>
        </w:rPr>
        <w:t xml:space="preserve">2) в электронном формате реестра счета в сведениях об услуге обязательно заполнение элемента «CODE_USL» на каждое посещение, включенное в обращение по поводу заболевания, </w:t>
      </w:r>
      <w:r w:rsidR="00475D35" w:rsidRPr="00E6329C">
        <w:rPr>
          <w:color w:val="000000" w:themeColor="text1"/>
        </w:rPr>
        <w:t>в соответствии со Справочником T001 «Территориальный классификатор работ и услуг в здравоохранении</w:t>
      </w:r>
      <w:r w:rsidRPr="00E6329C">
        <w:rPr>
          <w:color w:val="000000" w:themeColor="text1"/>
        </w:rPr>
        <w:t xml:space="preserve"> по классу медицинской услуги «В» разделу «01» и элемента </w:t>
      </w:r>
      <w:r w:rsidRPr="00E6329C">
        <w:rPr>
          <w:color w:val="000000" w:themeColor="text1"/>
        </w:rPr>
        <w:lastRenderedPageBreak/>
        <w:t>«KOL_USL», соответствующего количеству посещений пациента. Данные сведения вносятся в реестр для учета количества выполненных посещений по медицинским специальностям и формирования статистических данных;</w:t>
      </w:r>
    </w:p>
    <w:p w14:paraId="00F52361" w14:textId="77777777" w:rsidR="00FB690F" w:rsidRPr="00E6329C" w:rsidRDefault="00FB690F" w:rsidP="00FB690F">
      <w:pPr>
        <w:pStyle w:val="ConsPlusCell"/>
        <w:ind w:firstLine="709"/>
        <w:jc w:val="both"/>
        <w:rPr>
          <w:color w:val="000000" w:themeColor="text1"/>
        </w:rPr>
      </w:pPr>
      <w:r w:rsidRPr="00E6329C">
        <w:rPr>
          <w:color w:val="000000" w:themeColor="text1"/>
        </w:rPr>
        <w:t>3) для среднего медицинского персонала, ведущего самостоятельный прием, указываются коды услуги «В01.026.001» и «В01.026.002»;</w:t>
      </w:r>
    </w:p>
    <w:p w14:paraId="5897B5E4" w14:textId="5561906D" w:rsidR="00C13744" w:rsidRPr="00E6329C" w:rsidRDefault="00D22CB6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4</w:t>
      </w:r>
      <w:r w:rsidR="00C13744" w:rsidRPr="00E6329C">
        <w:rPr>
          <w:color w:val="000000" w:themeColor="text1"/>
          <w:sz w:val="28"/>
          <w:szCs w:val="28"/>
        </w:rPr>
        <w:t xml:space="preserve">) </w:t>
      </w:r>
      <w:r w:rsidR="00C13744" w:rsidRPr="00E6329C">
        <w:rPr>
          <w:color w:val="000000" w:themeColor="text1"/>
          <w:sz w:val="28"/>
        </w:rPr>
        <w:t>случаи, когда два и более посещений приходились на предыдущий месяц,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«</w:t>
      </w:r>
      <w:r w:rsidR="00C13744" w:rsidRPr="00E6329C">
        <w:rPr>
          <w:color w:val="000000" w:themeColor="text1"/>
          <w:sz w:val="28"/>
          <w:lang w:val="en-US"/>
        </w:rPr>
        <w:t>RSLT</w:t>
      </w:r>
      <w:r w:rsidR="00C13744" w:rsidRPr="00E6329C">
        <w:rPr>
          <w:color w:val="000000" w:themeColor="text1"/>
          <w:sz w:val="28"/>
        </w:rPr>
        <w:t xml:space="preserve">» значением «302» - Лечение </w:t>
      </w:r>
      <w:r w:rsidR="00660ABD" w:rsidRPr="00E6329C">
        <w:rPr>
          <w:color w:val="000000" w:themeColor="text1"/>
          <w:sz w:val="28"/>
        </w:rPr>
        <w:t>прервано по инициативе пациента</w:t>
      </w:r>
      <w:r w:rsidR="00445440" w:rsidRPr="00E6329C">
        <w:rPr>
          <w:color w:val="000000" w:themeColor="text1"/>
          <w:sz w:val="28"/>
          <w:szCs w:val="28"/>
        </w:rPr>
        <w:t xml:space="preserve"> или значением «303» - Лечение прервано по инициативе ЛПУ;</w:t>
      </w:r>
    </w:p>
    <w:p w14:paraId="00BBDA69" w14:textId="49768A8D" w:rsidR="00660ABD" w:rsidRPr="00E6329C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5</w:t>
      </w:r>
      <w:r w:rsidR="00660ABD" w:rsidRPr="00E6329C">
        <w:rPr>
          <w:color w:val="000000" w:themeColor="text1"/>
          <w:sz w:val="28"/>
        </w:rPr>
        <w:t>) при осуществлении катамнестического наблюдения за детьми с перинатальной патологией все посещения в течение одного месяца к врачу-педиатру и врачам-специалистам учитываются в составе одного обращения по поводу заболевания (комплексная услуга) и в электронной форме реестра счета на оплату медицинской помощи в составе одного законченного случая отражаются сведения обо всех случаях. При этом стоимость законченного случая, выставленная к оплате, со значением, отличным от 0, отражается только в сведениях о случае по профилю «Педиатрия»;</w:t>
      </w:r>
    </w:p>
    <w:p w14:paraId="41B6A358" w14:textId="646F001F" w:rsidR="00660ABD" w:rsidRPr="00E6329C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6</w:t>
      </w:r>
      <w:r w:rsidR="00660ABD" w:rsidRPr="00E6329C">
        <w:rPr>
          <w:color w:val="000000" w:themeColor="text1"/>
          <w:sz w:val="28"/>
        </w:rPr>
        <w:t xml:space="preserve">) при оказании </w:t>
      </w:r>
      <w:r w:rsidR="00660ABD" w:rsidRPr="00E6329C">
        <w:rPr>
          <w:color w:val="000000" w:themeColor="text1"/>
          <w:sz w:val="28"/>
          <w:szCs w:val="28"/>
        </w:rPr>
        <w:t xml:space="preserve">медицинской помощи в амбулаторных условиях в </w:t>
      </w:r>
      <w:r w:rsidR="00660ABD" w:rsidRPr="00E6329C">
        <w:rPr>
          <w:color w:val="000000" w:themeColor="text1"/>
          <w:sz w:val="28"/>
        </w:rPr>
        <w:t xml:space="preserve">случаях, когда </w:t>
      </w:r>
      <w:r w:rsidR="00660ABD" w:rsidRPr="00E6329C">
        <w:rPr>
          <w:color w:val="000000" w:themeColor="text1"/>
          <w:sz w:val="28"/>
          <w:szCs w:val="28"/>
        </w:rPr>
        <w:t xml:space="preserve">врач при проведении осмотра только заподозрил заболевание, но диагноза не поставил и направил пациента к соответствующему специалисту другого профиля в пределах одной медицинской организации для установки диагноза, посещения у врача, проводившего осмотр, и посещение у консультирующего специалиста учитываются как один законченный случай (обращение по поводу заболевания). В реестре </w:t>
      </w:r>
      <w:r w:rsidR="00660ABD" w:rsidRPr="00E6329C">
        <w:rPr>
          <w:color w:val="000000" w:themeColor="text1"/>
          <w:sz w:val="28"/>
        </w:rPr>
        <w:t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консультирующего врача отражается стоимость каждого посещения, выставленная к оплате. В сведениях о случае по профилю врача, проводившего осмотр (врач-терапевт участковый, врач-педиатр участковый и т.п.), стоимость указывается в зависимости от кратности соответствующих посещений (за посещение или обращение по заболеванию);</w:t>
      </w:r>
    </w:p>
    <w:p w14:paraId="16A53F77" w14:textId="271F873D" w:rsidR="00660ABD" w:rsidRPr="00E6329C" w:rsidRDefault="00D22CB6" w:rsidP="00660ABD">
      <w:pPr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7</w:t>
      </w:r>
      <w:r w:rsidR="00660ABD" w:rsidRPr="00E6329C">
        <w:rPr>
          <w:color w:val="000000" w:themeColor="text1"/>
          <w:sz w:val="28"/>
        </w:rPr>
        <w:t xml:space="preserve">) при оказании медицинской помощи в амбулаторных условиях </w:t>
      </w:r>
      <w:r w:rsidR="00660ABD" w:rsidRPr="00E6329C">
        <w:rPr>
          <w:color w:val="000000" w:themeColor="text1"/>
          <w:sz w:val="28"/>
          <w:szCs w:val="28"/>
        </w:rPr>
        <w:t xml:space="preserve">при оформлении направления на плановую госпитализацию, направления на МСЭ, при оформлении санаторно-курортной карты, при оформлении медицинской карты ребенка, медицинской справки в  организации отдыха детей и их оздоровления в реестре  </w:t>
      </w:r>
      <w:r w:rsidR="00660ABD" w:rsidRPr="00E6329C">
        <w:rPr>
          <w:color w:val="000000" w:themeColor="text1"/>
          <w:sz w:val="28"/>
        </w:rPr>
        <w:t xml:space="preserve">счета на оплату медицинской помощи в составе одного законченного случая отражаются сведения обо всех случаях (по разным профилям медицинской помощи). При этом в сведениях о случае по профилю соответствующего врача отражается стоимость каждого посещения, выставленная к оплате. В сведениях о случае по профилю врача, оформляющего направление (врач-терапевт участковый, врач-педиатр участковый и т.п.), стоимость указывается в зависимости от кратности </w:t>
      </w:r>
      <w:r w:rsidR="00660ABD" w:rsidRPr="00E6329C">
        <w:rPr>
          <w:color w:val="000000" w:themeColor="text1"/>
          <w:sz w:val="28"/>
        </w:rPr>
        <w:lastRenderedPageBreak/>
        <w:t xml:space="preserve">соответствующих посещений (за посещение или обращение по заболеванию). В случае, если в медицинской организации, оформляющей направление, отсутствуют врачи отдельных специальностей и осмотр пациента производят специалисты других медицинских организаций, оплата осуществляется в порядке </w:t>
      </w:r>
      <w:proofErr w:type="spellStart"/>
      <w:r w:rsidR="00660ABD" w:rsidRPr="00E6329C">
        <w:rPr>
          <w:color w:val="000000" w:themeColor="text1"/>
          <w:sz w:val="28"/>
        </w:rPr>
        <w:t>межучрежденческих</w:t>
      </w:r>
      <w:proofErr w:type="spellEnd"/>
      <w:r w:rsidR="00660ABD" w:rsidRPr="00E6329C">
        <w:rPr>
          <w:color w:val="000000" w:themeColor="text1"/>
          <w:sz w:val="28"/>
        </w:rPr>
        <w:t xml:space="preserve"> расчетов.  </w:t>
      </w:r>
    </w:p>
    <w:p w14:paraId="5C8064A9" w14:textId="77777777" w:rsidR="00660ABD" w:rsidRPr="00E6329C" w:rsidRDefault="00660ABD" w:rsidP="00660ABD">
      <w:pPr>
        <w:ind w:firstLine="709"/>
        <w:jc w:val="both"/>
        <w:rPr>
          <w:color w:val="000000" w:themeColor="text1"/>
          <w:sz w:val="28"/>
          <w:szCs w:val="28"/>
        </w:rPr>
      </w:pPr>
    </w:p>
    <w:p w14:paraId="1414BA51" w14:textId="77777777" w:rsidR="00FB690F" w:rsidRPr="00E6329C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При формировании реестров счетов на оплату </w:t>
      </w:r>
      <w:r w:rsidRPr="00E6329C">
        <w:rPr>
          <w:b/>
          <w:color w:val="000000" w:themeColor="text1"/>
          <w:sz w:val="28"/>
          <w:szCs w:val="28"/>
        </w:rPr>
        <w:t>стоматологической медицинской помощи (по поводу заболевания)</w:t>
      </w:r>
      <w:r w:rsidRPr="00E6329C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7CAABF67" w14:textId="570009AD" w:rsidR="00FB690F" w:rsidRPr="00E6329C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1</w:t>
      </w:r>
      <w:r w:rsidR="00FB690F" w:rsidRPr="00E6329C">
        <w:rPr>
          <w:color w:val="000000" w:themeColor="text1"/>
          <w:sz w:val="28"/>
          <w:szCs w:val="28"/>
        </w:rPr>
        <w:t xml:space="preserve">) посещение пациентом смотрового кабинета по коду МКБ-10 </w:t>
      </w:r>
      <w:r w:rsidR="00FB690F" w:rsidRPr="00E6329C">
        <w:rPr>
          <w:color w:val="000000" w:themeColor="text1"/>
          <w:sz w:val="28"/>
          <w:szCs w:val="28"/>
          <w:lang w:val="en-US"/>
        </w:rPr>
        <w:t>Z</w:t>
      </w:r>
      <w:r w:rsidR="00FB690F" w:rsidRPr="00E6329C">
        <w:rPr>
          <w:color w:val="000000" w:themeColor="text1"/>
          <w:sz w:val="28"/>
          <w:szCs w:val="28"/>
        </w:rPr>
        <w:t xml:space="preserve">01.2 (стоматологическое обследование) с последующим лечением у профильного врача-специалиста входит в состав обращения по поводу заболевания и учитывается в общем объеме </w:t>
      </w:r>
      <w:r w:rsidRPr="00E6329C">
        <w:rPr>
          <w:color w:val="000000" w:themeColor="text1"/>
          <w:sz w:val="28"/>
          <w:szCs w:val="28"/>
        </w:rPr>
        <w:t>услуг</w:t>
      </w:r>
      <w:r w:rsidR="00FB690F" w:rsidRPr="00E6329C">
        <w:rPr>
          <w:color w:val="000000" w:themeColor="text1"/>
          <w:sz w:val="28"/>
          <w:szCs w:val="28"/>
        </w:rPr>
        <w:t>, входящих в соответствующее обращение, с указанием услуги «Прием (осмотр, консультация) … первичный»;</w:t>
      </w:r>
    </w:p>
    <w:p w14:paraId="3D7DCEE0" w14:textId="45CBD66E" w:rsidR="00FB690F" w:rsidRPr="00E6329C" w:rsidRDefault="00466579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</w:t>
      </w:r>
      <w:r w:rsidR="00FB690F" w:rsidRPr="00E6329C">
        <w:rPr>
          <w:color w:val="000000" w:themeColor="text1"/>
          <w:sz w:val="28"/>
          <w:szCs w:val="28"/>
        </w:rPr>
        <w:t xml:space="preserve">) в электронной форме реестра для стоматологических обращений по поводу заболеваний устанавливается значение </w:t>
      </w:r>
      <w:r w:rsidR="00FB690F" w:rsidRPr="00E6329C">
        <w:rPr>
          <w:color w:val="000000" w:themeColor="text1"/>
          <w:sz w:val="28"/>
          <w:szCs w:val="16"/>
        </w:rPr>
        <w:t>элемента «</w:t>
      </w:r>
      <w:r w:rsidR="00FB690F" w:rsidRPr="00E6329C">
        <w:rPr>
          <w:color w:val="000000" w:themeColor="text1"/>
          <w:sz w:val="28"/>
          <w:szCs w:val="16"/>
          <w:lang w:val="en-US"/>
        </w:rPr>
        <w:t>P</w:t>
      </w:r>
      <w:r w:rsidR="00FB690F" w:rsidRPr="00E6329C">
        <w:rPr>
          <w:color w:val="000000" w:themeColor="text1"/>
          <w:sz w:val="28"/>
          <w:szCs w:val="16"/>
        </w:rPr>
        <w:t>_</w:t>
      </w:r>
      <w:r w:rsidR="00FB690F" w:rsidRPr="00E6329C">
        <w:rPr>
          <w:color w:val="000000" w:themeColor="text1"/>
          <w:sz w:val="28"/>
          <w:szCs w:val="16"/>
          <w:lang w:val="en-US"/>
        </w:rPr>
        <w:t>CEL</w:t>
      </w:r>
      <w:r w:rsidR="00FB690F" w:rsidRPr="00E6329C">
        <w:rPr>
          <w:color w:val="000000" w:themeColor="text1"/>
          <w:sz w:val="28"/>
          <w:szCs w:val="16"/>
        </w:rPr>
        <w:t>» = 3.0 – Обращение по заболеванию;</w:t>
      </w:r>
    </w:p>
    <w:p w14:paraId="1E7635FA" w14:textId="4274DCEA" w:rsidR="00FB690F" w:rsidRPr="00E6329C" w:rsidRDefault="00466579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</w:t>
      </w:r>
      <w:r w:rsidR="00FB690F" w:rsidRPr="00E6329C">
        <w:rPr>
          <w:color w:val="000000" w:themeColor="text1"/>
          <w:sz w:val="28"/>
          <w:szCs w:val="28"/>
        </w:rPr>
        <w:t>) в электронной форме реестра счета в сведениях о случае по одному пациенту значени</w:t>
      </w:r>
      <w:r w:rsidR="00906DFC" w:rsidRPr="00E6329C">
        <w:rPr>
          <w:color w:val="000000" w:themeColor="text1"/>
          <w:sz w:val="28"/>
          <w:szCs w:val="28"/>
        </w:rPr>
        <w:t>е</w:t>
      </w:r>
      <w:r w:rsidR="00FB690F" w:rsidRPr="00E6329C">
        <w:rPr>
          <w:color w:val="000000" w:themeColor="text1"/>
          <w:sz w:val="28"/>
          <w:szCs w:val="28"/>
        </w:rPr>
        <w:t xml:space="preserve"> элемента </w:t>
      </w:r>
      <w:r w:rsidR="00FB690F" w:rsidRPr="00E6329C">
        <w:rPr>
          <w:b/>
          <w:bCs/>
          <w:color w:val="000000" w:themeColor="text1"/>
          <w:sz w:val="28"/>
          <w:szCs w:val="28"/>
        </w:rPr>
        <w:t>«</w:t>
      </w:r>
      <w:r w:rsidR="00FB690F" w:rsidRPr="00E6329C">
        <w:rPr>
          <w:b/>
          <w:bCs/>
          <w:color w:val="000000" w:themeColor="text1"/>
          <w:sz w:val="28"/>
          <w:szCs w:val="28"/>
          <w:lang w:val="en-US"/>
        </w:rPr>
        <w:t>ED</w:t>
      </w:r>
      <w:r w:rsidR="00FB690F" w:rsidRPr="00E6329C">
        <w:rPr>
          <w:b/>
          <w:bCs/>
          <w:color w:val="000000" w:themeColor="text1"/>
          <w:sz w:val="28"/>
          <w:szCs w:val="28"/>
        </w:rPr>
        <w:t>_</w:t>
      </w:r>
      <w:proofErr w:type="gramStart"/>
      <w:r w:rsidR="00FB690F" w:rsidRPr="00E6329C">
        <w:rPr>
          <w:b/>
          <w:bCs/>
          <w:color w:val="000000" w:themeColor="text1"/>
          <w:sz w:val="28"/>
          <w:szCs w:val="28"/>
          <w:lang w:val="en-US"/>
        </w:rPr>
        <w:t>COL</w:t>
      </w:r>
      <w:r w:rsidR="00FB690F" w:rsidRPr="00E6329C">
        <w:rPr>
          <w:b/>
          <w:bCs/>
          <w:color w:val="000000" w:themeColor="text1"/>
          <w:sz w:val="28"/>
          <w:szCs w:val="28"/>
        </w:rPr>
        <w:t>»</w:t>
      </w:r>
      <w:r w:rsidR="00906DFC" w:rsidRPr="00E6329C">
        <w:rPr>
          <w:b/>
          <w:bCs/>
          <w:color w:val="000000" w:themeColor="text1"/>
          <w:sz w:val="28"/>
          <w:szCs w:val="28"/>
        </w:rPr>
        <w:t>=</w:t>
      </w:r>
      <w:proofErr w:type="gramEnd"/>
      <w:r w:rsidR="00906DFC" w:rsidRPr="00E6329C">
        <w:rPr>
          <w:b/>
          <w:bCs/>
          <w:color w:val="000000" w:themeColor="text1"/>
          <w:sz w:val="28"/>
          <w:szCs w:val="28"/>
        </w:rPr>
        <w:t>1</w:t>
      </w:r>
      <w:r w:rsidR="004C11BD" w:rsidRPr="00E6329C">
        <w:rPr>
          <w:color w:val="000000" w:themeColor="text1"/>
          <w:sz w:val="28"/>
          <w:szCs w:val="28"/>
        </w:rPr>
        <w:t xml:space="preserve"> и</w:t>
      </w:r>
      <w:r w:rsidR="00906DFC" w:rsidRPr="00E6329C">
        <w:rPr>
          <w:color w:val="000000" w:themeColor="text1"/>
          <w:sz w:val="28"/>
          <w:szCs w:val="28"/>
        </w:rPr>
        <w:t xml:space="preserve"> соответс</w:t>
      </w:r>
      <w:r w:rsidR="00AC27CF" w:rsidRPr="00E6329C">
        <w:rPr>
          <w:color w:val="000000" w:themeColor="text1"/>
          <w:sz w:val="28"/>
          <w:szCs w:val="28"/>
        </w:rPr>
        <w:t>т</w:t>
      </w:r>
      <w:r w:rsidR="00906DFC" w:rsidRPr="00E6329C">
        <w:rPr>
          <w:color w:val="000000" w:themeColor="text1"/>
          <w:sz w:val="28"/>
          <w:szCs w:val="28"/>
        </w:rPr>
        <w:t xml:space="preserve">вует </w:t>
      </w:r>
      <w:r w:rsidR="00AC27CF" w:rsidRPr="00E6329C">
        <w:rPr>
          <w:color w:val="000000" w:themeColor="text1"/>
          <w:sz w:val="28"/>
          <w:szCs w:val="28"/>
        </w:rPr>
        <w:t>1 обращению по поводу заболевания (включает</w:t>
      </w:r>
      <w:r w:rsidR="00FB690F" w:rsidRPr="00E6329C">
        <w:rPr>
          <w:color w:val="000000" w:themeColor="text1"/>
          <w:sz w:val="28"/>
          <w:szCs w:val="28"/>
        </w:rPr>
        <w:t xml:space="preserve"> </w:t>
      </w:r>
      <w:r w:rsidR="00AC27CF" w:rsidRPr="00E6329C">
        <w:rPr>
          <w:color w:val="000000" w:themeColor="text1"/>
          <w:sz w:val="28"/>
          <w:szCs w:val="28"/>
        </w:rPr>
        <w:t xml:space="preserve">все </w:t>
      </w:r>
      <w:r w:rsidR="00FB690F" w:rsidRPr="00E6329C">
        <w:rPr>
          <w:color w:val="000000" w:themeColor="text1"/>
          <w:sz w:val="28"/>
          <w:szCs w:val="28"/>
        </w:rPr>
        <w:t>посещени</w:t>
      </w:r>
      <w:r w:rsidR="00AC27CF" w:rsidRPr="00E6329C">
        <w:rPr>
          <w:color w:val="000000" w:themeColor="text1"/>
          <w:sz w:val="28"/>
          <w:szCs w:val="28"/>
        </w:rPr>
        <w:t>я</w:t>
      </w:r>
      <w:r w:rsidR="00FB690F" w:rsidRPr="00E6329C">
        <w:rPr>
          <w:color w:val="000000" w:themeColor="text1"/>
          <w:sz w:val="28"/>
          <w:szCs w:val="28"/>
        </w:rPr>
        <w:t xml:space="preserve"> соответствующего пациента по поводу заболевания, </w:t>
      </w:r>
      <w:r w:rsidR="00AC27CF" w:rsidRPr="00E6329C">
        <w:rPr>
          <w:color w:val="000000" w:themeColor="text1"/>
          <w:sz w:val="28"/>
          <w:szCs w:val="28"/>
        </w:rPr>
        <w:t>в том числе</w:t>
      </w:r>
      <w:r w:rsidR="00FB690F" w:rsidRPr="00E6329C">
        <w:rPr>
          <w:color w:val="000000" w:themeColor="text1"/>
          <w:sz w:val="28"/>
          <w:szCs w:val="28"/>
        </w:rPr>
        <w:t xml:space="preserve"> посещение смотрового кабинета (при наличии)</w:t>
      </w:r>
      <w:r w:rsidR="00AC27CF" w:rsidRPr="00E6329C">
        <w:rPr>
          <w:color w:val="000000" w:themeColor="text1"/>
          <w:sz w:val="28"/>
          <w:szCs w:val="28"/>
        </w:rPr>
        <w:t>)</w:t>
      </w:r>
      <w:r w:rsidR="00FB690F" w:rsidRPr="00E6329C">
        <w:rPr>
          <w:color w:val="000000" w:themeColor="text1"/>
          <w:sz w:val="28"/>
          <w:szCs w:val="28"/>
        </w:rPr>
        <w:t xml:space="preserve">. При этом в случаях, когда в рамках обращения одновременно проводилось лечение по нескольким заболеваниям, в реестре счета в сведениях о случае отражается один наиболее </w:t>
      </w:r>
      <w:proofErr w:type="spellStart"/>
      <w:r w:rsidR="00FB690F" w:rsidRPr="00E6329C">
        <w:rPr>
          <w:color w:val="000000" w:themeColor="text1"/>
          <w:sz w:val="28"/>
          <w:szCs w:val="28"/>
        </w:rPr>
        <w:t>затратоемкий</w:t>
      </w:r>
      <w:proofErr w:type="spellEnd"/>
      <w:r w:rsidR="00FB690F" w:rsidRPr="00E6329C">
        <w:rPr>
          <w:color w:val="000000" w:themeColor="text1"/>
          <w:sz w:val="28"/>
          <w:szCs w:val="28"/>
        </w:rPr>
        <w:t xml:space="preserve"> диагноз по элементу «</w:t>
      </w:r>
      <w:r w:rsidR="00FB690F" w:rsidRPr="00E6329C">
        <w:rPr>
          <w:color w:val="000000" w:themeColor="text1"/>
          <w:sz w:val="28"/>
          <w:szCs w:val="28"/>
          <w:lang w:val="en-US"/>
        </w:rPr>
        <w:t>DS</w:t>
      </w:r>
      <w:r w:rsidR="00FB690F" w:rsidRPr="00E6329C">
        <w:rPr>
          <w:color w:val="000000" w:themeColor="text1"/>
          <w:sz w:val="28"/>
          <w:szCs w:val="28"/>
        </w:rPr>
        <w:t xml:space="preserve">1». </w:t>
      </w:r>
    </w:p>
    <w:p w14:paraId="3801800D" w14:textId="77777777" w:rsidR="00FB690F" w:rsidRPr="00E6329C" w:rsidRDefault="00FB690F" w:rsidP="00FB690F">
      <w:pPr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Случай считается законченным и предъявляется к оплате только при заполнении элемента «</w:t>
      </w:r>
      <w:r w:rsidRPr="00E6329C">
        <w:rPr>
          <w:color w:val="000000" w:themeColor="text1"/>
          <w:sz w:val="28"/>
          <w:szCs w:val="28"/>
          <w:lang w:val="en-US"/>
        </w:rPr>
        <w:t>DATE</w:t>
      </w:r>
      <w:r w:rsidRPr="00E6329C">
        <w:rPr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  <w:lang w:val="en-US"/>
        </w:rPr>
        <w:t>OUT</w:t>
      </w:r>
      <w:r w:rsidRPr="00E6329C">
        <w:rPr>
          <w:color w:val="000000" w:themeColor="text1"/>
          <w:sz w:val="28"/>
          <w:szCs w:val="28"/>
        </w:rPr>
        <w:t>». В целях определения длительности законченного случая (обращения по заболеванию) в талоне амбулаторного пациента предусмотреть поле для отметки о необходимости повторного посещения. Элемент «</w:t>
      </w:r>
      <w:r w:rsidRPr="00E6329C">
        <w:rPr>
          <w:color w:val="000000" w:themeColor="text1"/>
          <w:sz w:val="28"/>
          <w:szCs w:val="28"/>
          <w:lang w:val="en-US"/>
        </w:rPr>
        <w:t>DATE</w:t>
      </w:r>
      <w:r w:rsidRPr="00E6329C">
        <w:rPr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  <w:lang w:val="en-US"/>
        </w:rPr>
        <w:t>OUT</w:t>
      </w:r>
      <w:r w:rsidRPr="00E6329C">
        <w:rPr>
          <w:color w:val="000000" w:themeColor="text1"/>
          <w:sz w:val="28"/>
          <w:szCs w:val="28"/>
        </w:rPr>
        <w:t>» заполняется при отсутствии в талоне амбулаторного больного (статистическом талоне) отметки о необходимости повторного посещения;</w:t>
      </w:r>
    </w:p>
    <w:p w14:paraId="2C9A5076" w14:textId="2F224427" w:rsidR="00FB690F" w:rsidRPr="00E6329C" w:rsidRDefault="00466579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4</w:t>
      </w:r>
      <w:r w:rsidR="00FB690F" w:rsidRPr="00E6329C">
        <w:rPr>
          <w:color w:val="000000" w:themeColor="text1"/>
          <w:sz w:val="28"/>
          <w:szCs w:val="28"/>
        </w:rPr>
        <w:t>) в электронной форме реестра счета в сведениях о случае элемент «</w:t>
      </w:r>
      <w:r w:rsidR="00FB690F" w:rsidRPr="00E6329C">
        <w:rPr>
          <w:color w:val="000000" w:themeColor="text1"/>
          <w:sz w:val="28"/>
          <w:szCs w:val="28"/>
          <w:lang w:val="en-US"/>
        </w:rPr>
        <w:t>TARIF</w:t>
      </w:r>
      <w:r w:rsidR="00FB690F" w:rsidRPr="00E6329C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</w:t>
      </w:r>
      <w:r w:rsidR="00FB690F" w:rsidRPr="00E6329C">
        <w:rPr>
          <w:color w:val="000000" w:themeColor="text1"/>
          <w:sz w:val="28"/>
        </w:rPr>
        <w:t>(значение элемента «</w:t>
      </w:r>
      <w:r w:rsidR="00FB690F" w:rsidRPr="00E6329C">
        <w:rPr>
          <w:color w:val="000000" w:themeColor="text1"/>
          <w:sz w:val="28"/>
          <w:lang w:val="en-US"/>
        </w:rPr>
        <w:t>SUM</w:t>
      </w:r>
      <w:r w:rsidR="00FB690F" w:rsidRPr="00E6329C">
        <w:rPr>
          <w:color w:val="000000" w:themeColor="text1"/>
          <w:sz w:val="28"/>
        </w:rPr>
        <w:t>_</w:t>
      </w:r>
      <w:r w:rsidR="00FB690F" w:rsidRPr="00E6329C">
        <w:rPr>
          <w:color w:val="000000" w:themeColor="text1"/>
          <w:sz w:val="28"/>
          <w:lang w:val="en-US"/>
        </w:rPr>
        <w:t>M</w:t>
      </w:r>
      <w:r w:rsidR="00FB690F" w:rsidRPr="00E6329C">
        <w:rPr>
          <w:color w:val="000000" w:themeColor="text1"/>
          <w:sz w:val="28"/>
        </w:rPr>
        <w:t xml:space="preserve">) </w:t>
      </w:r>
      <w:r w:rsidR="00FB690F" w:rsidRPr="00E6329C">
        <w:rPr>
          <w:color w:val="000000" w:themeColor="text1"/>
          <w:sz w:val="28"/>
          <w:szCs w:val="28"/>
        </w:rPr>
        <w:t>как суммарная стоимость всех оказанных комплексных медицинских услуг, заполненных в сведениях об услуге</w:t>
      </w:r>
      <w:r w:rsidR="006E35A2" w:rsidRPr="00E6329C">
        <w:rPr>
          <w:color w:val="000000" w:themeColor="text1"/>
          <w:sz w:val="28"/>
          <w:szCs w:val="28"/>
        </w:rPr>
        <w:t>;</w:t>
      </w:r>
    </w:p>
    <w:p w14:paraId="370D7B43" w14:textId="414B0D4E" w:rsidR="00FB690F" w:rsidRPr="00E6329C" w:rsidRDefault="00466579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5</w:t>
      </w:r>
      <w:r w:rsidR="00FB690F" w:rsidRPr="00E6329C">
        <w:rPr>
          <w:color w:val="000000" w:themeColor="text1"/>
          <w:sz w:val="28"/>
        </w:rPr>
        <w:t>) в электронной форме реестра счета в сведениях об услуге:</w:t>
      </w:r>
    </w:p>
    <w:p w14:paraId="1B3E7C41" w14:textId="5F1E2B39" w:rsidR="00FB690F" w:rsidRPr="00E6329C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в части отражения оказанных комплексных медицинских услуг по перечню, утвержденному в разделе 1 таблицы </w:t>
      </w:r>
      <w:r w:rsidR="00D22CB6" w:rsidRPr="00E6329C">
        <w:rPr>
          <w:color w:val="000000" w:themeColor="text1"/>
          <w:sz w:val="28"/>
        </w:rPr>
        <w:t xml:space="preserve">приложения 2.4.1 </w:t>
      </w:r>
      <w:r w:rsidRPr="00E6329C">
        <w:rPr>
          <w:color w:val="000000" w:themeColor="text1"/>
          <w:sz w:val="28"/>
        </w:rPr>
        <w:t>к Соглашению</w:t>
      </w:r>
      <w:r w:rsidR="00BD675B" w:rsidRPr="00E6329C">
        <w:rPr>
          <w:color w:val="000000" w:themeColor="text1"/>
          <w:sz w:val="28"/>
        </w:rPr>
        <w:t xml:space="preserve"> № 1/202</w:t>
      </w:r>
      <w:r w:rsidR="00A00FDC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,  значение элементов «DATE_IN» и «DATE_OUT» должно соответствовать дате посещения, отраженного в первичной медицинской документации; значение элемента «</w:t>
      </w:r>
      <w:r w:rsidRPr="00E6329C">
        <w:rPr>
          <w:color w:val="000000" w:themeColor="text1"/>
          <w:sz w:val="28"/>
          <w:lang w:val="en-US"/>
        </w:rPr>
        <w:t>DS</w:t>
      </w:r>
      <w:r w:rsidRPr="00E6329C">
        <w:rPr>
          <w:color w:val="000000" w:themeColor="text1"/>
          <w:sz w:val="28"/>
        </w:rPr>
        <w:t xml:space="preserve">» соответствует значению элемента </w:t>
      </w:r>
      <w:r w:rsidRPr="00E6329C">
        <w:rPr>
          <w:color w:val="000000" w:themeColor="text1"/>
          <w:sz w:val="28"/>
          <w:szCs w:val="28"/>
        </w:rPr>
        <w:t>«</w:t>
      </w:r>
      <w:r w:rsidRPr="00E6329C">
        <w:rPr>
          <w:color w:val="000000" w:themeColor="text1"/>
          <w:sz w:val="28"/>
          <w:szCs w:val="28"/>
          <w:lang w:val="en-US"/>
        </w:rPr>
        <w:t>DS</w:t>
      </w:r>
      <w:r w:rsidRPr="00E6329C">
        <w:rPr>
          <w:color w:val="000000" w:themeColor="text1"/>
          <w:sz w:val="28"/>
          <w:szCs w:val="28"/>
        </w:rPr>
        <w:t>1»в сведениях о случае</w:t>
      </w:r>
      <w:r w:rsidRPr="00E6329C">
        <w:rPr>
          <w:color w:val="000000" w:themeColor="text1"/>
          <w:sz w:val="28"/>
        </w:rPr>
        <w:t>;</w:t>
      </w:r>
    </w:p>
    <w:p w14:paraId="473184F5" w14:textId="2C0AB70B" w:rsidR="00FB690F" w:rsidRPr="00E6329C" w:rsidRDefault="00FB690F" w:rsidP="00FB690F">
      <w:pPr>
        <w:widowControl w:val="0"/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в части отражения оказанных комплексных медицинских услуг по </w:t>
      </w:r>
      <w:r w:rsidRPr="00E6329C">
        <w:rPr>
          <w:color w:val="000000" w:themeColor="text1"/>
          <w:sz w:val="28"/>
        </w:rPr>
        <w:lastRenderedPageBreak/>
        <w:t xml:space="preserve">перечню, утвержденному в разделе 2 таблицы </w:t>
      </w:r>
      <w:r w:rsidR="00D22CB6" w:rsidRPr="00E6329C">
        <w:rPr>
          <w:color w:val="000000" w:themeColor="text1"/>
          <w:sz w:val="28"/>
        </w:rPr>
        <w:t xml:space="preserve">приложения 2.4.1 </w:t>
      </w:r>
      <w:r w:rsidRPr="00E6329C">
        <w:rPr>
          <w:color w:val="000000" w:themeColor="text1"/>
          <w:sz w:val="28"/>
        </w:rPr>
        <w:t>к Соглашению</w:t>
      </w:r>
      <w:r w:rsidR="00BD675B" w:rsidRPr="00E6329C">
        <w:rPr>
          <w:color w:val="000000" w:themeColor="text1"/>
          <w:sz w:val="28"/>
        </w:rPr>
        <w:t xml:space="preserve"> № 1/202</w:t>
      </w:r>
      <w:r w:rsidR="00A00FDC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,  значение элементов «DATE_IN» и «DATE_OUT» соответствует датам лечения 1 зуба, с заполнением элемента «</w:t>
      </w:r>
      <w:r w:rsidRPr="00E6329C">
        <w:rPr>
          <w:color w:val="000000" w:themeColor="text1"/>
          <w:sz w:val="28"/>
          <w:lang w:val="en-US"/>
        </w:rPr>
        <w:t>DS</w:t>
      </w:r>
      <w:r w:rsidRPr="00E6329C">
        <w:rPr>
          <w:color w:val="000000" w:themeColor="text1"/>
          <w:sz w:val="28"/>
        </w:rPr>
        <w:t>», соответствующего оказанной комплексной медицинской услуге;</w:t>
      </w:r>
    </w:p>
    <w:p w14:paraId="51C67F73" w14:textId="1D037317" w:rsidR="00FB690F" w:rsidRPr="00E6329C" w:rsidRDefault="00FB690F" w:rsidP="00FB690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 – элементы «</w:t>
      </w:r>
      <w:r w:rsidRPr="00E6329C">
        <w:rPr>
          <w:color w:val="000000" w:themeColor="text1"/>
          <w:sz w:val="28"/>
          <w:lang w:val="en-US"/>
        </w:rPr>
        <w:t>CODE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USL</w:t>
      </w:r>
      <w:r w:rsidRPr="00E6329C">
        <w:rPr>
          <w:color w:val="000000" w:themeColor="text1"/>
          <w:sz w:val="28"/>
        </w:rPr>
        <w:t xml:space="preserve">», «KOL_USL» </w:t>
      </w:r>
      <w:r w:rsidRPr="00E6329C">
        <w:rPr>
          <w:b/>
          <w:bCs/>
          <w:color w:val="000000" w:themeColor="text1"/>
          <w:sz w:val="28"/>
        </w:rPr>
        <w:t xml:space="preserve">(соответствует количеству </w:t>
      </w:r>
      <w:r w:rsidR="00E34932" w:rsidRPr="00E6329C">
        <w:rPr>
          <w:b/>
          <w:bCs/>
          <w:color w:val="000000" w:themeColor="text1"/>
          <w:sz w:val="28"/>
        </w:rPr>
        <w:t xml:space="preserve">оказанных </w:t>
      </w:r>
      <w:r w:rsidR="00AC27CF" w:rsidRPr="00E6329C">
        <w:rPr>
          <w:b/>
          <w:bCs/>
          <w:color w:val="000000" w:themeColor="text1"/>
          <w:sz w:val="28"/>
        </w:rPr>
        <w:t>комплексных услуг</w:t>
      </w:r>
      <w:r w:rsidRPr="00E6329C">
        <w:rPr>
          <w:b/>
          <w:bCs/>
          <w:color w:val="000000" w:themeColor="text1"/>
          <w:sz w:val="28"/>
        </w:rPr>
        <w:t>)</w:t>
      </w:r>
      <w:r w:rsidRPr="00E6329C">
        <w:rPr>
          <w:color w:val="000000" w:themeColor="text1"/>
          <w:sz w:val="28"/>
        </w:rPr>
        <w:t>, «</w:t>
      </w:r>
      <w:r w:rsidRPr="00E6329C">
        <w:rPr>
          <w:color w:val="000000" w:themeColor="text1"/>
          <w:sz w:val="28"/>
          <w:lang w:val="en-US"/>
        </w:rPr>
        <w:t>TARIF</w:t>
      </w:r>
      <w:r w:rsidRPr="00E6329C">
        <w:rPr>
          <w:color w:val="000000" w:themeColor="text1"/>
          <w:sz w:val="28"/>
        </w:rPr>
        <w:t xml:space="preserve">» заполняются в соответствии с </w:t>
      </w:r>
      <w:r w:rsidR="00D22CB6" w:rsidRPr="00E6329C">
        <w:rPr>
          <w:color w:val="000000" w:themeColor="text1"/>
          <w:sz w:val="28"/>
        </w:rPr>
        <w:t xml:space="preserve">приложением 2.4.1 </w:t>
      </w:r>
      <w:r w:rsidRPr="00E6329C">
        <w:rPr>
          <w:color w:val="000000" w:themeColor="text1"/>
          <w:sz w:val="28"/>
        </w:rPr>
        <w:t xml:space="preserve">к </w:t>
      </w:r>
      <w:r w:rsidR="00BD675B" w:rsidRPr="00E6329C">
        <w:rPr>
          <w:color w:val="000000" w:themeColor="text1"/>
          <w:sz w:val="28"/>
        </w:rPr>
        <w:t>Соглашению № 1/202</w:t>
      </w:r>
      <w:r w:rsidR="00A00FDC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;</w:t>
      </w:r>
    </w:p>
    <w:p w14:paraId="47142D74" w14:textId="73E6227F" w:rsidR="00FB690F" w:rsidRPr="00E6329C" w:rsidRDefault="00FB690F" w:rsidP="00FB690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– в целях обеспечения учета количества выполненных посещений по медицинским специальностям и формирования статистических данных </w:t>
      </w:r>
      <w:proofErr w:type="gramStart"/>
      <w:r w:rsidRPr="00E6329C">
        <w:rPr>
          <w:color w:val="000000" w:themeColor="text1"/>
          <w:sz w:val="28"/>
        </w:rPr>
        <w:t>в  электронной</w:t>
      </w:r>
      <w:proofErr w:type="gramEnd"/>
      <w:r w:rsidRPr="00E6329C">
        <w:rPr>
          <w:color w:val="000000" w:themeColor="text1"/>
          <w:sz w:val="28"/>
        </w:rPr>
        <w:t xml:space="preserve"> форме реестра счета в сведениях об услуге обязательно заполнение элемента «CODE_USL» на каждое посещение, включенное в обращение по поводу заболевания в стоматологии, </w:t>
      </w:r>
      <w:r w:rsidR="00475D35" w:rsidRPr="00E6329C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E6329C">
        <w:rPr>
          <w:color w:val="000000" w:themeColor="text1"/>
          <w:sz w:val="28"/>
        </w:rPr>
        <w:t xml:space="preserve"> по классу медицинской услуги «В» разделу «01». Кроме того, в обязательном порядке заполняется значение элемента «COMENTU» в формате </w:t>
      </w:r>
      <w:proofErr w:type="gramStart"/>
      <w:r w:rsidRPr="00E6329C">
        <w:rPr>
          <w:color w:val="000000" w:themeColor="text1"/>
          <w:sz w:val="28"/>
        </w:rPr>
        <w:t>N(</w:t>
      </w:r>
      <w:proofErr w:type="gramEnd"/>
      <w:r w:rsidRPr="00E6329C">
        <w:rPr>
          <w:color w:val="000000" w:themeColor="text1"/>
          <w:sz w:val="28"/>
        </w:rPr>
        <w:t>2), соответствующее количеству посещений пациента. Количество повторных посещений в пределах одного законченного случая отражается в одной строке общим значением. Элементы «TARIF», «KOL_USL», «SUMV_USL» заполняются нулевыми значениями.</w:t>
      </w:r>
    </w:p>
    <w:p w14:paraId="6C208A56" w14:textId="77777777" w:rsidR="00BB3089" w:rsidRPr="00E6329C" w:rsidRDefault="00FB690F" w:rsidP="00472E81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7) случаи, когда лечение начато в предыдущем месяце, а на повторный прием пациент не явился в текущем месяце, включаются в счет и реестр счета на оплату после завершения текущего месяца с обязательным заполнением элемента «COMENTSL» значением «I», элемента </w:t>
      </w:r>
      <w:r w:rsidRPr="00E6329C">
        <w:rPr>
          <w:color w:val="000000" w:themeColor="text1"/>
          <w:sz w:val="28"/>
          <w:lang w:val="en-US"/>
        </w:rPr>
        <w:t>RSLT</w:t>
      </w:r>
      <w:r w:rsidRPr="00E6329C">
        <w:rPr>
          <w:color w:val="000000" w:themeColor="text1"/>
          <w:sz w:val="28"/>
        </w:rPr>
        <w:t xml:space="preserve"> значением «302» - Лечение прервано по инициативе пациента.</w:t>
      </w:r>
    </w:p>
    <w:p w14:paraId="37680538" w14:textId="77777777" w:rsidR="00FB690F" w:rsidRPr="00E6329C" w:rsidRDefault="000B0A95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5.6. </w:t>
      </w:r>
      <w:r w:rsidR="00FB690F" w:rsidRPr="00E6329C">
        <w:rPr>
          <w:color w:val="000000" w:themeColor="text1"/>
          <w:sz w:val="28"/>
          <w:szCs w:val="28"/>
        </w:rPr>
        <w:t>При формировании реестр</w:t>
      </w:r>
      <w:r w:rsidR="00080344" w:rsidRPr="00E6329C">
        <w:rPr>
          <w:color w:val="000000" w:themeColor="text1"/>
          <w:sz w:val="28"/>
          <w:szCs w:val="28"/>
        </w:rPr>
        <w:t>ов</w:t>
      </w:r>
      <w:r w:rsidR="00FB690F" w:rsidRPr="00E6329C">
        <w:rPr>
          <w:color w:val="000000" w:themeColor="text1"/>
          <w:sz w:val="28"/>
          <w:szCs w:val="28"/>
        </w:rPr>
        <w:t xml:space="preserve"> счет</w:t>
      </w:r>
      <w:r w:rsidR="00080344" w:rsidRPr="00E6329C">
        <w:rPr>
          <w:color w:val="000000" w:themeColor="text1"/>
          <w:sz w:val="28"/>
          <w:szCs w:val="28"/>
        </w:rPr>
        <w:t>ов</w:t>
      </w:r>
      <w:r w:rsidR="00FB690F" w:rsidRPr="00E6329C">
        <w:rPr>
          <w:color w:val="000000" w:themeColor="text1"/>
          <w:sz w:val="28"/>
          <w:szCs w:val="28"/>
        </w:rPr>
        <w:t xml:space="preserve"> на оплату медицинской помощи с </w:t>
      </w:r>
      <w:r w:rsidR="00FB690F" w:rsidRPr="00E6329C">
        <w:rPr>
          <w:b/>
          <w:color w:val="000000" w:themeColor="text1"/>
          <w:sz w:val="28"/>
          <w:szCs w:val="28"/>
        </w:rPr>
        <w:t>применением методов диализа</w:t>
      </w:r>
      <w:r w:rsidRPr="00E6329C">
        <w:rPr>
          <w:b/>
          <w:color w:val="000000" w:themeColor="text1"/>
          <w:sz w:val="28"/>
          <w:szCs w:val="28"/>
        </w:rPr>
        <w:t xml:space="preserve"> в амбулаторных условиях</w:t>
      </w:r>
      <w:r w:rsidR="00FB690F" w:rsidRPr="00E6329C">
        <w:rPr>
          <w:color w:val="000000" w:themeColor="text1"/>
          <w:sz w:val="28"/>
          <w:szCs w:val="28"/>
        </w:rPr>
        <w:t>, учитываются следующие особенности:</w:t>
      </w:r>
    </w:p>
    <w:p w14:paraId="2C9D187A" w14:textId="77777777" w:rsidR="00FB690F" w:rsidRPr="00E6329C" w:rsidRDefault="00FB690F" w:rsidP="00FB690F">
      <w:pPr>
        <w:pStyle w:val="3"/>
        <w:spacing w:after="0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1) при формировании обращений с применением диализа устанавливается значение элемента «</w:t>
      </w:r>
      <w:proofErr w:type="gramStart"/>
      <w:r w:rsidRPr="00E6329C">
        <w:rPr>
          <w:color w:val="000000" w:themeColor="text1"/>
          <w:sz w:val="28"/>
          <w:szCs w:val="28"/>
        </w:rPr>
        <w:t>IDSP»</w:t>
      </w:r>
      <w:r w:rsidR="007145F4" w:rsidRPr="00E6329C">
        <w:rPr>
          <w:color w:val="000000" w:themeColor="text1"/>
          <w:sz w:val="28"/>
          <w:szCs w:val="28"/>
        </w:rPr>
        <w:t>=</w:t>
      </w:r>
      <w:proofErr w:type="gramEnd"/>
      <w:r w:rsidRPr="00E6329C">
        <w:rPr>
          <w:color w:val="000000" w:themeColor="text1"/>
          <w:sz w:val="28"/>
        </w:rPr>
        <w:t>28;</w:t>
      </w:r>
    </w:p>
    <w:p w14:paraId="21C0BFB6" w14:textId="77777777" w:rsidR="00FB690F" w:rsidRPr="00E6329C" w:rsidRDefault="00FB690F" w:rsidP="00FB690F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2) в сведениях об услуге элемент «CODE_USL» заполняется кодами «</w:t>
      </w:r>
      <w:r w:rsidRPr="00E6329C">
        <w:rPr>
          <w:color w:val="000000" w:themeColor="text1"/>
          <w:sz w:val="28"/>
          <w:szCs w:val="28"/>
          <w:lang w:val="en-US"/>
        </w:rPr>
        <w:t>A</w:t>
      </w:r>
      <w:r w:rsidRPr="00E6329C">
        <w:rPr>
          <w:color w:val="000000" w:themeColor="text1"/>
          <w:sz w:val="28"/>
          <w:szCs w:val="28"/>
        </w:rPr>
        <w:t xml:space="preserve">18.05.002» при проведении гемодиализа, «А18.05.011» при проведении </w:t>
      </w:r>
      <w:proofErr w:type="spellStart"/>
      <w:r w:rsidRPr="00E6329C">
        <w:rPr>
          <w:color w:val="000000" w:themeColor="text1"/>
          <w:sz w:val="28"/>
          <w:szCs w:val="28"/>
        </w:rPr>
        <w:t>гемодиафильтрации</w:t>
      </w:r>
      <w:proofErr w:type="spellEnd"/>
      <w:r w:rsidRPr="00E6329C">
        <w:rPr>
          <w:color w:val="000000" w:themeColor="text1"/>
          <w:sz w:val="28"/>
          <w:szCs w:val="28"/>
        </w:rPr>
        <w:t xml:space="preserve">, для </w:t>
      </w:r>
      <w:proofErr w:type="spellStart"/>
      <w:r w:rsidRPr="00E6329C">
        <w:rPr>
          <w:color w:val="000000" w:themeColor="text1"/>
          <w:sz w:val="28"/>
          <w:szCs w:val="28"/>
        </w:rPr>
        <w:t>перитонеального</w:t>
      </w:r>
      <w:proofErr w:type="spellEnd"/>
      <w:r w:rsidRPr="00E6329C">
        <w:rPr>
          <w:color w:val="000000" w:themeColor="text1"/>
          <w:sz w:val="28"/>
          <w:szCs w:val="28"/>
        </w:rPr>
        <w:t xml:space="preserve"> диализа указывается код «А18.30.001». Элемент «KOL_US</w:t>
      </w:r>
      <w:r w:rsidRPr="00E6329C">
        <w:rPr>
          <w:color w:val="000000" w:themeColor="text1"/>
          <w:sz w:val="28"/>
          <w:szCs w:val="28"/>
          <w:lang w:val="en-US"/>
        </w:rPr>
        <w:t>L</w:t>
      </w:r>
      <w:r w:rsidRPr="00E6329C">
        <w:rPr>
          <w:color w:val="000000" w:themeColor="text1"/>
          <w:sz w:val="28"/>
          <w:szCs w:val="28"/>
        </w:rPr>
        <w:t>» заполняется соответственно количеству выполненных услуг;</w:t>
      </w:r>
    </w:p>
    <w:p w14:paraId="7A877637" w14:textId="77777777" w:rsidR="00FB690F" w:rsidRPr="00E6329C" w:rsidRDefault="00FB690F" w:rsidP="00FB690F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3) в сведениях о случае элемент «</w:t>
      </w:r>
      <w:r w:rsidRPr="00E6329C">
        <w:rPr>
          <w:color w:val="000000" w:themeColor="text1"/>
          <w:sz w:val="28"/>
          <w:szCs w:val="28"/>
          <w:lang w:val="en-US"/>
        </w:rPr>
        <w:t>TARIF</w:t>
      </w:r>
      <w:r w:rsidRPr="00E6329C">
        <w:rPr>
          <w:color w:val="000000" w:themeColor="text1"/>
          <w:sz w:val="28"/>
          <w:szCs w:val="28"/>
        </w:rPr>
        <w:t xml:space="preserve">» не заполняется, а стоимость обращения по поводу заболевания с применением методов диализа </w:t>
      </w:r>
      <w:r w:rsidRPr="00E6329C">
        <w:rPr>
          <w:color w:val="000000" w:themeColor="text1"/>
          <w:sz w:val="28"/>
        </w:rPr>
        <w:t>(значение элемента «</w:t>
      </w:r>
      <w:r w:rsidRPr="00E6329C">
        <w:rPr>
          <w:color w:val="000000" w:themeColor="text1"/>
          <w:sz w:val="28"/>
          <w:lang w:val="en-US"/>
        </w:rPr>
        <w:t>SUM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M</w:t>
      </w:r>
      <w:r w:rsidRPr="00E6329C">
        <w:rPr>
          <w:color w:val="000000" w:themeColor="text1"/>
          <w:sz w:val="28"/>
        </w:rPr>
        <w:t>)</w:t>
      </w:r>
      <w:r w:rsidRPr="00E6329C">
        <w:rPr>
          <w:color w:val="000000" w:themeColor="text1"/>
          <w:sz w:val="28"/>
          <w:szCs w:val="28"/>
        </w:rPr>
        <w:t xml:space="preserve"> определяется как суммарная стоимость всех оказанных услуг, заполненных в сведениях об услуге;</w:t>
      </w:r>
    </w:p>
    <w:p w14:paraId="39CF18A9" w14:textId="7AD73F70" w:rsidR="00FB690F" w:rsidRPr="00E6329C" w:rsidRDefault="00FB690F" w:rsidP="00472E81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4) в сведениях об услуге обязательно заполнение элемента «CODE_USL» </w:t>
      </w:r>
      <w:r w:rsidR="00475D35" w:rsidRPr="00E6329C">
        <w:rPr>
          <w:color w:val="000000" w:themeColor="text1"/>
          <w:sz w:val="28"/>
          <w:szCs w:val="28"/>
        </w:rPr>
        <w:t>в соответствии со Справочником T001 «Территориальный классификатор работ и услуг в здравоохранении</w:t>
      </w:r>
      <w:r w:rsidRPr="00E6329C">
        <w:rPr>
          <w:color w:val="000000" w:themeColor="text1"/>
          <w:sz w:val="28"/>
          <w:szCs w:val="28"/>
        </w:rPr>
        <w:t xml:space="preserve"> по классу медицинской услуги «В» разделу «01» по посещениям, включенным в обращение по поводу заболевания и элемента «KOL_USL», соответствующего количеству </w:t>
      </w:r>
      <w:proofErr w:type="gramStart"/>
      <w:r w:rsidRPr="00E6329C">
        <w:rPr>
          <w:color w:val="000000" w:themeColor="text1"/>
          <w:sz w:val="28"/>
          <w:szCs w:val="28"/>
        </w:rPr>
        <w:t>посещений  пациента</w:t>
      </w:r>
      <w:proofErr w:type="gramEnd"/>
      <w:r w:rsidRPr="00E6329C">
        <w:rPr>
          <w:color w:val="000000" w:themeColor="text1"/>
          <w:sz w:val="28"/>
          <w:szCs w:val="28"/>
        </w:rPr>
        <w:t xml:space="preserve">. </w:t>
      </w:r>
      <w:r w:rsidRPr="00E6329C">
        <w:rPr>
          <w:color w:val="000000" w:themeColor="text1"/>
          <w:sz w:val="28"/>
        </w:rPr>
        <w:t>Элементы «</w:t>
      </w:r>
      <w:r w:rsidRPr="00E6329C">
        <w:rPr>
          <w:color w:val="000000" w:themeColor="text1"/>
          <w:sz w:val="28"/>
          <w:lang w:val="en-US"/>
        </w:rPr>
        <w:t>TARIF</w:t>
      </w:r>
      <w:r w:rsidRPr="00E6329C">
        <w:rPr>
          <w:color w:val="000000" w:themeColor="text1"/>
          <w:sz w:val="28"/>
        </w:rPr>
        <w:t>», «</w:t>
      </w:r>
      <w:r w:rsidRPr="00E6329C">
        <w:rPr>
          <w:color w:val="000000" w:themeColor="text1"/>
          <w:sz w:val="28"/>
          <w:lang w:val="en-US"/>
        </w:rPr>
        <w:t>SUMV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USL</w:t>
      </w:r>
      <w:r w:rsidRPr="00E6329C">
        <w:rPr>
          <w:color w:val="000000" w:themeColor="text1"/>
          <w:sz w:val="28"/>
        </w:rPr>
        <w:t>» не заполняются.</w:t>
      </w:r>
      <w:r w:rsidRPr="00E6329C">
        <w:rPr>
          <w:color w:val="000000" w:themeColor="text1"/>
          <w:sz w:val="28"/>
          <w:szCs w:val="28"/>
        </w:rPr>
        <w:t xml:space="preserve"> Данные сведения вносятся в реестр для учета количества выполненных </w:t>
      </w:r>
      <w:r w:rsidRPr="00E6329C">
        <w:rPr>
          <w:color w:val="000000" w:themeColor="text1"/>
          <w:sz w:val="28"/>
          <w:szCs w:val="28"/>
        </w:rPr>
        <w:lastRenderedPageBreak/>
        <w:t xml:space="preserve">посещений по медицинским специальностям и формирования статистических данных. </w:t>
      </w:r>
    </w:p>
    <w:p w14:paraId="58F1EED3" w14:textId="3680B292" w:rsidR="00F76773" w:rsidRPr="00E6329C" w:rsidRDefault="00831E9D" w:rsidP="00E853C2">
      <w:pPr>
        <w:ind w:firstLine="708"/>
        <w:jc w:val="both"/>
        <w:rPr>
          <w:color w:val="000000" w:themeColor="text1"/>
          <w:sz w:val="28"/>
        </w:rPr>
      </w:pPr>
      <w:bookmarkStart w:id="4" w:name="_Toc479070968"/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>5.7.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При формировании реестр</w:t>
      </w:r>
      <w:r w:rsidR="00080344" w:rsidRPr="00E6329C">
        <w:rPr>
          <w:color w:val="000000" w:themeColor="text1"/>
          <w:sz w:val="28"/>
          <w:szCs w:val="28"/>
        </w:rPr>
        <w:t>ов</w:t>
      </w:r>
      <w:r w:rsidRPr="00E6329C">
        <w:rPr>
          <w:color w:val="000000" w:themeColor="text1"/>
          <w:sz w:val="28"/>
          <w:szCs w:val="28"/>
        </w:rPr>
        <w:t xml:space="preserve"> счет</w:t>
      </w:r>
      <w:r w:rsidR="00080344" w:rsidRPr="00E6329C">
        <w:rPr>
          <w:color w:val="000000" w:themeColor="text1"/>
          <w:sz w:val="28"/>
          <w:szCs w:val="28"/>
        </w:rPr>
        <w:t>ов</w:t>
      </w:r>
      <w:r w:rsidRPr="00E6329C">
        <w:rPr>
          <w:color w:val="000000" w:themeColor="text1"/>
          <w:sz w:val="28"/>
          <w:szCs w:val="28"/>
        </w:rPr>
        <w:t xml:space="preserve"> на оплату </w:t>
      </w:r>
      <w:r w:rsidR="00E853C2" w:rsidRPr="00E6329C">
        <w:rPr>
          <w:b/>
          <w:color w:val="000000" w:themeColor="text1"/>
          <w:sz w:val="28"/>
          <w:szCs w:val="28"/>
        </w:rPr>
        <w:t xml:space="preserve">амбулаторной </w:t>
      </w:r>
      <w:r w:rsidRPr="00E6329C">
        <w:rPr>
          <w:b/>
          <w:color w:val="000000" w:themeColor="text1"/>
          <w:sz w:val="28"/>
          <w:szCs w:val="28"/>
        </w:rPr>
        <w:t>медицинской помощи</w:t>
      </w:r>
      <w:r w:rsidRPr="00E6329C">
        <w:rPr>
          <w:rStyle w:val="10"/>
          <w:b w:val="0"/>
          <w:color w:val="000000" w:themeColor="text1"/>
          <w:sz w:val="28"/>
          <w:szCs w:val="28"/>
        </w:rPr>
        <w:t xml:space="preserve"> </w:t>
      </w:r>
      <w:bookmarkEnd w:id="4"/>
      <w:r w:rsidR="00FB690F" w:rsidRPr="00E6329C">
        <w:rPr>
          <w:b/>
          <w:color w:val="000000" w:themeColor="text1"/>
          <w:sz w:val="28"/>
          <w:szCs w:val="28"/>
        </w:rPr>
        <w:t xml:space="preserve">по подушевому нормативу финансирования на прикрепившихся лиц </w:t>
      </w:r>
      <w:r w:rsidR="00FB690F" w:rsidRPr="00E6329C">
        <w:rPr>
          <w:color w:val="000000" w:themeColor="text1"/>
          <w:sz w:val="28"/>
          <w:szCs w:val="28"/>
        </w:rPr>
        <w:t>устанавлив</w:t>
      </w:r>
      <w:r w:rsidR="00E853C2" w:rsidRPr="00E6329C">
        <w:rPr>
          <w:color w:val="000000" w:themeColor="text1"/>
          <w:sz w:val="28"/>
          <w:szCs w:val="28"/>
        </w:rPr>
        <w:t>ается значение элемента «</w:t>
      </w:r>
      <w:proofErr w:type="gramStart"/>
      <w:r w:rsidR="00E853C2" w:rsidRPr="00E6329C">
        <w:rPr>
          <w:color w:val="000000" w:themeColor="text1"/>
          <w:sz w:val="28"/>
          <w:szCs w:val="28"/>
        </w:rPr>
        <w:t>IDSP»=</w:t>
      </w:r>
      <w:proofErr w:type="gramEnd"/>
      <w:r w:rsidR="0043784A" w:rsidRPr="00E6329C">
        <w:rPr>
          <w:color w:val="000000" w:themeColor="text1"/>
          <w:sz w:val="28"/>
          <w:szCs w:val="28"/>
        </w:rPr>
        <w:t>31</w:t>
      </w:r>
      <w:r w:rsidR="00FB690F" w:rsidRPr="00E6329C">
        <w:rPr>
          <w:color w:val="000000" w:themeColor="text1"/>
          <w:sz w:val="28"/>
        </w:rPr>
        <w:t>.</w:t>
      </w:r>
      <w:r w:rsidR="00080344" w:rsidRPr="00E6329C">
        <w:rPr>
          <w:color w:val="000000" w:themeColor="text1"/>
          <w:sz w:val="28"/>
        </w:rPr>
        <w:t xml:space="preserve"> </w:t>
      </w:r>
    </w:p>
    <w:p w14:paraId="5463EFEA" w14:textId="7A4260C8" w:rsidR="00F76773" w:rsidRPr="00E6329C" w:rsidRDefault="00F76773" w:rsidP="00F7677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подушевому нормативу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E6329C">
        <w:rPr>
          <w:color w:val="000000" w:themeColor="text1"/>
          <w:sz w:val="28"/>
          <w:szCs w:val="28"/>
          <w:lang w:val="en-US"/>
        </w:rPr>
        <w:t>IDSP</w:t>
      </w:r>
      <w:r w:rsidRPr="00E6329C">
        <w:rPr>
          <w:color w:val="000000" w:themeColor="text1"/>
          <w:sz w:val="28"/>
          <w:szCs w:val="28"/>
        </w:rPr>
        <w:t>»=</w:t>
      </w:r>
      <w:proofErr w:type="gramEnd"/>
      <w:r w:rsidR="0043784A" w:rsidRPr="00E6329C">
        <w:rPr>
          <w:color w:val="000000" w:themeColor="text1"/>
          <w:sz w:val="28"/>
          <w:szCs w:val="28"/>
        </w:rPr>
        <w:t>31</w:t>
      </w:r>
      <w:r w:rsidRPr="00E6329C">
        <w:rPr>
          <w:color w:val="000000" w:themeColor="text1"/>
          <w:sz w:val="28"/>
          <w:szCs w:val="28"/>
        </w:rPr>
        <w:t>.</w:t>
      </w:r>
      <w:r w:rsidRPr="00E6329C">
        <w:rPr>
          <w:strike/>
          <w:color w:val="000000" w:themeColor="text1"/>
          <w:sz w:val="28"/>
          <w:szCs w:val="28"/>
        </w:rPr>
        <w:t xml:space="preserve"> </w:t>
      </w:r>
    </w:p>
    <w:p w14:paraId="378C05EE" w14:textId="329D75C1" w:rsidR="003934D7" w:rsidRPr="00E6329C" w:rsidRDefault="003934D7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E6329C">
        <w:rPr>
          <w:color w:val="000000" w:themeColor="text1"/>
          <w:sz w:val="28"/>
          <w:szCs w:val="28"/>
          <w:lang w:val="en-US"/>
        </w:rPr>
        <w:t>SUMV</w:t>
      </w:r>
      <w:r w:rsidRPr="00E6329C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145481C4" w14:textId="7401DFA4" w:rsidR="00905013" w:rsidRPr="00E6329C" w:rsidRDefault="00905013" w:rsidP="00905013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5.8. При формировании реестров счетов на оплату </w:t>
      </w:r>
      <w:r w:rsidRPr="00E6329C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E6329C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устанавливается значение элемента «</w:t>
      </w:r>
      <w:proofErr w:type="gramStart"/>
      <w:r w:rsidRPr="00E6329C">
        <w:rPr>
          <w:color w:val="000000" w:themeColor="text1"/>
          <w:sz w:val="28"/>
          <w:szCs w:val="28"/>
        </w:rPr>
        <w:t>IDSP»=</w:t>
      </w:r>
      <w:proofErr w:type="gramEnd"/>
      <w:r w:rsidRPr="00E6329C">
        <w:rPr>
          <w:color w:val="000000" w:themeColor="text1"/>
          <w:sz w:val="28"/>
          <w:szCs w:val="28"/>
        </w:rPr>
        <w:t>31</w:t>
      </w:r>
      <w:r w:rsidRPr="00E6329C">
        <w:rPr>
          <w:color w:val="000000" w:themeColor="text1"/>
          <w:sz w:val="28"/>
        </w:rPr>
        <w:t xml:space="preserve">. </w:t>
      </w:r>
    </w:p>
    <w:p w14:paraId="0903069C" w14:textId="0DEA899A" w:rsidR="00905013" w:rsidRPr="00E6329C" w:rsidRDefault="00905013" w:rsidP="00905013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E6329C">
        <w:rPr>
          <w:color w:val="000000" w:themeColor="text1"/>
          <w:sz w:val="28"/>
          <w:szCs w:val="28"/>
          <w:lang w:val="en-US"/>
        </w:rPr>
        <w:t>IDSP</w:t>
      </w:r>
      <w:r w:rsidRPr="00E6329C">
        <w:rPr>
          <w:color w:val="000000" w:themeColor="text1"/>
          <w:sz w:val="28"/>
          <w:szCs w:val="28"/>
        </w:rPr>
        <w:t>»=</w:t>
      </w:r>
      <w:proofErr w:type="gramEnd"/>
      <w:r w:rsidRPr="00E6329C">
        <w:rPr>
          <w:color w:val="000000" w:themeColor="text1"/>
          <w:sz w:val="28"/>
          <w:szCs w:val="28"/>
        </w:rPr>
        <w:t>31.</w:t>
      </w:r>
      <w:r w:rsidRPr="00E6329C">
        <w:rPr>
          <w:strike/>
          <w:color w:val="000000" w:themeColor="text1"/>
          <w:sz w:val="28"/>
          <w:szCs w:val="28"/>
        </w:rPr>
        <w:t xml:space="preserve"> </w:t>
      </w:r>
    </w:p>
    <w:p w14:paraId="5421504F" w14:textId="6BE496F1" w:rsidR="00905013" w:rsidRPr="00E6329C" w:rsidRDefault="00905013" w:rsidP="00905013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E6329C">
        <w:rPr>
          <w:color w:val="000000" w:themeColor="text1"/>
          <w:sz w:val="28"/>
          <w:szCs w:val="28"/>
        </w:rPr>
        <w:t>Кфп</w:t>
      </w:r>
      <w:proofErr w:type="spellEnd"/>
      <w:r w:rsidRPr="00E6329C">
        <w:rPr>
          <w:color w:val="000000" w:themeColor="text1"/>
          <w:sz w:val="28"/>
          <w:szCs w:val="28"/>
        </w:rPr>
        <w:t>/</w:t>
      </w:r>
      <w:proofErr w:type="spellStart"/>
      <w:r w:rsidRPr="00E6329C">
        <w:rPr>
          <w:color w:val="000000" w:themeColor="text1"/>
          <w:sz w:val="28"/>
          <w:szCs w:val="28"/>
        </w:rPr>
        <w:t>фап</w:t>
      </w:r>
      <w:proofErr w:type="spellEnd"/>
      <w:r w:rsidRPr="00E6329C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E6329C">
        <w:rPr>
          <w:color w:val="000000" w:themeColor="text1"/>
          <w:sz w:val="28"/>
          <w:szCs w:val="28"/>
          <w:lang w:val="en-US"/>
        </w:rPr>
        <w:t>SUMV</w:t>
      </w:r>
      <w:r w:rsidRPr="00E6329C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E6329C">
        <w:rPr>
          <w:color w:val="000000" w:themeColor="text1"/>
          <w:sz w:val="28"/>
          <w:szCs w:val="28"/>
        </w:rPr>
        <w:t>Кфп</w:t>
      </w:r>
      <w:proofErr w:type="spellEnd"/>
      <w:r w:rsidRPr="00E6329C">
        <w:rPr>
          <w:color w:val="000000" w:themeColor="text1"/>
          <w:sz w:val="28"/>
          <w:szCs w:val="28"/>
        </w:rPr>
        <w:t>/</w:t>
      </w:r>
      <w:proofErr w:type="spellStart"/>
      <w:r w:rsidRPr="00E6329C">
        <w:rPr>
          <w:color w:val="000000" w:themeColor="text1"/>
          <w:sz w:val="28"/>
          <w:szCs w:val="28"/>
        </w:rPr>
        <w:t>фап</w:t>
      </w:r>
      <w:proofErr w:type="spellEnd"/>
      <w:r w:rsidRPr="00E6329C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274266FC" w14:textId="2FA8DA2D" w:rsidR="00DD64B7" w:rsidRPr="00E6329C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5.9. Медицинские организации, оформляющие направления </w:t>
      </w:r>
      <w:bookmarkStart w:id="5" w:name="_Hlk114819282"/>
      <w:r w:rsidRPr="00E6329C">
        <w:rPr>
          <w:color w:val="000000" w:themeColor="text1"/>
          <w:sz w:val="28"/>
          <w:szCs w:val="28"/>
        </w:rPr>
        <w:t>при наличии у медицинской организации лицензии, но отсутствии специалиста соответствующего профиля (</w:t>
      </w:r>
      <w:r w:rsidR="00387FDA" w:rsidRPr="00E6329C">
        <w:rPr>
          <w:color w:val="000000" w:themeColor="text1"/>
          <w:sz w:val="28"/>
        </w:rPr>
        <w:t>за исключением случаев плановой консультативно-диагностической помощи в амбулаторных условиях по направлениям в соответствии с Приказом Министерства здравоохранения Камчатского края от 12.09.2014 № 774</w:t>
      </w:r>
      <w:r w:rsidRPr="00E6329C">
        <w:rPr>
          <w:color w:val="000000" w:themeColor="text1"/>
          <w:sz w:val="28"/>
          <w:szCs w:val="28"/>
        </w:rPr>
        <w:t>) в другую медицинскую организацию в части посещений с иными целями и обращений по заболеванию</w:t>
      </w:r>
      <w:bookmarkEnd w:id="5"/>
      <w:r w:rsidRPr="00E6329C">
        <w:rPr>
          <w:color w:val="000000" w:themeColor="text1"/>
          <w:sz w:val="28"/>
          <w:szCs w:val="28"/>
        </w:rPr>
        <w:t>, предусмотренные пунктом 3.4.7 Соглашения № 1/202</w:t>
      </w:r>
      <w:r w:rsidR="00A00FDC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>, в обязательном порядке в направлении заполняют следующие сведения:</w:t>
      </w:r>
    </w:p>
    <w:p w14:paraId="3975A65E" w14:textId="77777777" w:rsidR="00DD64B7" w:rsidRPr="00E6329C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- указывается характер основного заболевания (1- острое, 2 - впервые в жизни установленное хроническое, 3 - ранее установленное хроническое);</w:t>
      </w:r>
    </w:p>
    <w:p w14:paraId="717C2F4C" w14:textId="77777777" w:rsidR="00DD64B7" w:rsidRPr="00E6329C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- признак подозрения на злокачественное новообразование (0 – при отсутствии подозрения на ЗНО, 1 – при выявлении подозрения на ЗНО). </w:t>
      </w:r>
    </w:p>
    <w:p w14:paraId="442F7DEE" w14:textId="750A0983" w:rsidR="00DD64B7" w:rsidRPr="00E6329C" w:rsidRDefault="00DD64B7" w:rsidP="00DD64B7">
      <w:pPr>
        <w:autoSpaceDE w:val="0"/>
        <w:autoSpaceDN w:val="0"/>
        <w:adjustRightInd w:val="0"/>
        <w:ind w:firstLine="426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5.9.1. При формировании медицинскими организациями реестров счетов на оплату медицинской помощи в части посещений </w:t>
      </w:r>
      <w:bookmarkStart w:id="6" w:name="_Hlk114819187"/>
      <w:r w:rsidRPr="00E6329C">
        <w:rPr>
          <w:color w:val="000000" w:themeColor="text1"/>
          <w:sz w:val="28"/>
          <w:szCs w:val="28"/>
        </w:rPr>
        <w:t>с иными целями и обращений по заболеванию</w:t>
      </w:r>
      <w:bookmarkEnd w:id="6"/>
      <w:r w:rsidRPr="00E6329C">
        <w:rPr>
          <w:color w:val="000000" w:themeColor="text1"/>
          <w:sz w:val="28"/>
          <w:szCs w:val="28"/>
        </w:rPr>
        <w:t>, указанных в пункте 3.4.7 Соглашения № 1/202</w:t>
      </w:r>
      <w:r w:rsidR="00A00FDC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 xml:space="preserve"> обязательно заполнение кодов услуг в соответствии со справочником Т001 «Территориальный классификатор работ и услуг в здравоохранении», а также </w:t>
      </w:r>
      <w:r w:rsidRPr="00E6329C">
        <w:rPr>
          <w:color w:val="000000" w:themeColor="text1"/>
          <w:sz w:val="28"/>
          <w:szCs w:val="28"/>
        </w:rPr>
        <w:lastRenderedPageBreak/>
        <w:t>кодов целей в соответствии со справочником Т025 «Территориальный классификатор целей посещения»:</w:t>
      </w:r>
    </w:p>
    <w:p w14:paraId="6CFEEF19" w14:textId="77777777" w:rsidR="00DD64B7" w:rsidRPr="00E6329C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– «P_CEL» = 6.1 – разовые посещения по заболеваниям по направлениям, выданным по согласованию с МО-исполнителем иной медицинской организацией по месту прикрепления гражданина; </w:t>
      </w:r>
    </w:p>
    <w:p w14:paraId="0B27718B" w14:textId="77777777" w:rsidR="00DD64B7" w:rsidRPr="00E6329C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«P_CEL» = 6.2 – осмотр специалиста в рамках диспансеризации и медицинских осмотров определенных групп населения в соответствии с Порядками, утвержденными приказами Минздрава России, по направлениям, выданным по согласованию с МО-исполнителем иной медицинской организацией по месту прикрепления гражданина;</w:t>
      </w:r>
    </w:p>
    <w:p w14:paraId="033BA4DC" w14:textId="77777777" w:rsidR="00DD64B7" w:rsidRPr="00E6329C" w:rsidRDefault="00DD64B7" w:rsidP="00DD64B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– «P_CEL» = 6.3 – с кратностью не менее двух посещений по поводу одного заболевания по направлениям, выданным по согласованию с МО-исполнителем иной медицинской организацией по месту прикрепления гражданина.</w:t>
      </w:r>
    </w:p>
    <w:p w14:paraId="3B7F8C9E" w14:textId="7BC6AD43" w:rsidR="00DD64B7" w:rsidRPr="00E6329C" w:rsidRDefault="00DD64B7" w:rsidP="00DD64B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5.9.2. Установить, что при сверке оказанной медицинской помощи в части посещений с иными целями и обращений по заболеванию, указанных в пункте 3.4.7 Соглашения № 1/202</w:t>
      </w:r>
      <w:r w:rsidR="00A00FDC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>, по направлениям от медицинских организаций, осуществляющих деятельность в сфере ОМС, приложением к акту сверки являются поименные списки пациентов, в отношении которых были оформлены направления медицинскими организациями-</w:t>
      </w:r>
      <w:proofErr w:type="spellStart"/>
      <w:r w:rsidRPr="00E6329C">
        <w:rPr>
          <w:color w:val="000000" w:themeColor="text1"/>
          <w:sz w:val="28"/>
          <w:szCs w:val="28"/>
        </w:rPr>
        <w:t>фондодержателями</w:t>
      </w:r>
      <w:proofErr w:type="spellEnd"/>
      <w:r w:rsidRPr="00E6329C">
        <w:rPr>
          <w:color w:val="000000" w:themeColor="text1"/>
          <w:sz w:val="28"/>
          <w:szCs w:val="28"/>
        </w:rPr>
        <w:t>, с указанием объемов медицинской помощи в разрезе оплачиваемых медицинских услуг (предоставляются в электронном виде в формате CSV в соответствии с требованиями, установленными приложением 1.1 к настоящему Порядку).</w:t>
      </w:r>
    </w:p>
    <w:p w14:paraId="5DBB460D" w14:textId="1D12C509" w:rsidR="00905013" w:rsidRPr="00E6329C" w:rsidRDefault="00905013" w:rsidP="003934D7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</w:p>
    <w:p w14:paraId="7499AFB9" w14:textId="668DD130" w:rsidR="00FB690F" w:rsidRPr="00E6329C" w:rsidRDefault="00A71144" w:rsidP="00080344">
      <w:pPr>
        <w:pStyle w:val="ConsPlusNonformat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329C">
        <w:rPr>
          <w:rFonts w:ascii="Times New Roman" w:hAnsi="Times New Roman" w:cs="Times New Roman"/>
          <w:b/>
          <w:color w:val="000000" w:themeColor="text1"/>
          <w:sz w:val="28"/>
        </w:rPr>
        <w:t>6</w:t>
      </w:r>
      <w:r w:rsidR="00080344" w:rsidRPr="00E6329C">
        <w:rPr>
          <w:rFonts w:ascii="Times New Roman" w:hAnsi="Times New Roman" w:cs="Times New Roman"/>
          <w:b/>
          <w:color w:val="000000" w:themeColor="text1"/>
          <w:sz w:val="28"/>
        </w:rPr>
        <w:t xml:space="preserve">. </w:t>
      </w:r>
      <w:r w:rsidRPr="00E6329C">
        <w:rPr>
          <w:rFonts w:ascii="Times New Roman" w:hAnsi="Times New Roman" w:cs="Times New Roman"/>
          <w:b/>
          <w:color w:val="000000" w:themeColor="text1"/>
          <w:sz w:val="28"/>
        </w:rPr>
        <w:t>Установить, что п</w:t>
      </w:r>
      <w:r w:rsidR="00080344" w:rsidRPr="00E6329C">
        <w:rPr>
          <w:rFonts w:ascii="Times New Roman" w:hAnsi="Times New Roman" w:cs="Times New Roman"/>
          <w:b/>
          <w:color w:val="000000" w:themeColor="text1"/>
          <w:sz w:val="28"/>
        </w:rPr>
        <w:t>ри формировании реестров счетов на оплату</w:t>
      </w:r>
      <w:r w:rsidR="00080344" w:rsidRPr="00E6329C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="00080344" w:rsidRPr="00E6329C">
        <w:rPr>
          <w:rFonts w:ascii="Times New Roman" w:hAnsi="Times New Roman" w:cs="Times New Roman"/>
          <w:b/>
          <w:color w:val="000000" w:themeColor="text1"/>
          <w:sz w:val="28"/>
        </w:rPr>
        <w:t xml:space="preserve">стационарной медицинской помощи </w:t>
      </w:r>
      <w:r w:rsidR="00BD675B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3.5 Соглашения № 1/202</w:t>
      </w:r>
      <w:r w:rsidR="00A00FDC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="00080344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080344" w:rsidRPr="00E6329C">
        <w:rPr>
          <w:rFonts w:ascii="Times New Roman" w:hAnsi="Times New Roman" w:cs="Times New Roman"/>
          <w:b/>
          <w:color w:val="000000" w:themeColor="text1"/>
          <w:sz w:val="28"/>
        </w:rPr>
        <w:t xml:space="preserve"> </w:t>
      </w:r>
      <w:r w:rsidR="00FB690F" w:rsidRPr="00E6329C">
        <w:rPr>
          <w:rFonts w:ascii="Times New Roman" w:hAnsi="Times New Roman" w:cs="Times New Roman"/>
          <w:color w:val="000000" w:themeColor="text1"/>
          <w:sz w:val="28"/>
        </w:rPr>
        <w:t>в обязательном порядке заполняются</w:t>
      </w:r>
      <w:r w:rsidR="00FB690F" w:rsidRPr="00E632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элементы:</w:t>
      </w:r>
    </w:p>
    <w:p w14:paraId="46F747EA" w14:textId="77777777" w:rsidR="00FB690F" w:rsidRPr="00E6329C" w:rsidRDefault="00FB690F" w:rsidP="00FB690F">
      <w:pPr>
        <w:tabs>
          <w:tab w:val="left" w:pos="720"/>
        </w:tabs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N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KSG</w:t>
      </w:r>
      <w:r w:rsidRPr="00E6329C">
        <w:rPr>
          <w:color w:val="000000" w:themeColor="text1"/>
          <w:sz w:val="28"/>
        </w:rPr>
        <w:t>», соответствующий номеру выбранной КСГ;</w:t>
      </w:r>
    </w:p>
    <w:p w14:paraId="178EB1A7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KD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Z</w:t>
      </w:r>
      <w:r w:rsidRPr="00E6329C">
        <w:rPr>
          <w:color w:val="000000" w:themeColor="text1"/>
          <w:sz w:val="28"/>
        </w:rPr>
        <w:t>» и «</w:t>
      </w:r>
      <w:r w:rsidRPr="00E6329C">
        <w:rPr>
          <w:color w:val="000000" w:themeColor="text1"/>
          <w:sz w:val="28"/>
          <w:lang w:val="en-US"/>
        </w:rPr>
        <w:t>KD</w:t>
      </w:r>
      <w:r w:rsidRPr="00E6329C">
        <w:rPr>
          <w:color w:val="000000" w:themeColor="text1"/>
          <w:sz w:val="28"/>
        </w:rPr>
        <w:t>», соответствующие продолжительности госпитализации в койко-днях;</w:t>
      </w:r>
    </w:p>
    <w:p w14:paraId="58421EBF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KSG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PG</w:t>
      </w:r>
      <w:r w:rsidRPr="00E6329C">
        <w:rPr>
          <w:color w:val="000000" w:themeColor="text1"/>
          <w:sz w:val="28"/>
        </w:rPr>
        <w:t>» – признак использования подгруппы;</w:t>
      </w:r>
    </w:p>
    <w:p w14:paraId="7BA25F5F" w14:textId="64EE14C4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VER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KSG</w:t>
      </w:r>
      <w:r w:rsidR="00BD675B" w:rsidRPr="00E6329C">
        <w:rPr>
          <w:color w:val="000000" w:themeColor="text1"/>
          <w:sz w:val="28"/>
        </w:rPr>
        <w:t>» = 202</w:t>
      </w:r>
      <w:r w:rsidR="000C096F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;</w:t>
      </w:r>
    </w:p>
    <w:p w14:paraId="1F31C57C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KOEF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Z</w:t>
      </w:r>
      <w:r w:rsidRPr="00E6329C">
        <w:rPr>
          <w:color w:val="000000" w:themeColor="text1"/>
          <w:sz w:val="28"/>
        </w:rPr>
        <w:t xml:space="preserve">» – коэффициент </w:t>
      </w:r>
      <w:proofErr w:type="spellStart"/>
      <w:r w:rsidRPr="00E6329C">
        <w:rPr>
          <w:color w:val="000000" w:themeColor="text1"/>
          <w:sz w:val="28"/>
        </w:rPr>
        <w:t>затратоемкости</w:t>
      </w:r>
      <w:proofErr w:type="spellEnd"/>
      <w:r w:rsidRPr="00E6329C">
        <w:rPr>
          <w:color w:val="000000" w:themeColor="text1"/>
          <w:sz w:val="28"/>
        </w:rPr>
        <w:t>;</w:t>
      </w:r>
    </w:p>
    <w:p w14:paraId="5371F731" w14:textId="1317A86D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KOEF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UP</w:t>
      </w:r>
      <w:r w:rsidRPr="00E6329C">
        <w:rPr>
          <w:color w:val="000000" w:themeColor="text1"/>
          <w:sz w:val="28"/>
        </w:rPr>
        <w:t>» –</w:t>
      </w:r>
      <w:r w:rsidR="00E33BD8" w:rsidRPr="00E6329C">
        <w:rPr>
          <w:color w:val="000000" w:themeColor="text1"/>
          <w:sz w:val="28"/>
          <w:szCs w:val="28"/>
        </w:rPr>
        <w:t>коэффициент специфики</w:t>
      </w:r>
      <w:r w:rsidRPr="00E6329C">
        <w:rPr>
          <w:color w:val="000000" w:themeColor="text1"/>
          <w:sz w:val="28"/>
        </w:rPr>
        <w:t>;</w:t>
      </w:r>
    </w:p>
    <w:p w14:paraId="56250823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BZTSZ</w:t>
      </w:r>
      <w:r w:rsidRPr="00E6329C">
        <w:rPr>
          <w:color w:val="000000" w:themeColor="text1"/>
          <w:sz w:val="28"/>
        </w:rPr>
        <w:t>» – значение базовой ставки;</w:t>
      </w:r>
    </w:p>
    <w:p w14:paraId="65B611C9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KOEF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D</w:t>
      </w:r>
      <w:r w:rsidRPr="00E6329C">
        <w:rPr>
          <w:color w:val="000000" w:themeColor="text1"/>
          <w:sz w:val="28"/>
        </w:rPr>
        <w:t xml:space="preserve">» – значение коэффициента </w:t>
      </w:r>
      <w:r w:rsidRPr="00E6329C">
        <w:rPr>
          <w:color w:val="000000" w:themeColor="text1"/>
          <w:sz w:val="28"/>
          <w:szCs w:val="28"/>
        </w:rPr>
        <w:t>дифференциации</w:t>
      </w:r>
      <w:r w:rsidRPr="00E6329C">
        <w:rPr>
          <w:color w:val="000000" w:themeColor="text1"/>
          <w:sz w:val="28"/>
        </w:rPr>
        <w:t xml:space="preserve">; </w:t>
      </w:r>
    </w:p>
    <w:p w14:paraId="14D53B84" w14:textId="77777777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KOEF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U</w:t>
      </w:r>
      <w:r w:rsidRPr="00E6329C">
        <w:rPr>
          <w:color w:val="000000" w:themeColor="text1"/>
          <w:sz w:val="28"/>
        </w:rPr>
        <w:t>» – значение коэффициента уровня/подуровня;</w:t>
      </w:r>
    </w:p>
    <w:p w14:paraId="5358F538" w14:textId="0F64C4E6" w:rsidR="00FB690F" w:rsidRPr="00E6329C" w:rsidRDefault="00FB690F" w:rsidP="00FB690F">
      <w:pPr>
        <w:autoSpaceDE w:val="0"/>
        <w:autoSpaceDN w:val="0"/>
        <w:adjustRightInd w:val="0"/>
        <w:ind w:firstLine="709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TARIF</w:t>
      </w:r>
      <w:r w:rsidRPr="00E6329C">
        <w:rPr>
          <w:color w:val="000000" w:themeColor="text1"/>
          <w:sz w:val="28"/>
        </w:rPr>
        <w:t xml:space="preserve">» – тариф в соответствии с приложением </w:t>
      </w:r>
      <w:r w:rsidR="00EF7846" w:rsidRPr="00E6329C">
        <w:rPr>
          <w:color w:val="000000" w:themeColor="text1"/>
          <w:sz w:val="28"/>
        </w:rPr>
        <w:t>3.1</w:t>
      </w:r>
      <w:r w:rsidRPr="00E6329C">
        <w:rPr>
          <w:color w:val="000000" w:themeColor="text1"/>
          <w:sz w:val="28"/>
        </w:rPr>
        <w:t xml:space="preserve"> к Согла</w:t>
      </w:r>
      <w:r w:rsidR="00BD675B" w:rsidRPr="00E6329C">
        <w:rPr>
          <w:color w:val="000000" w:themeColor="text1"/>
          <w:sz w:val="28"/>
        </w:rPr>
        <w:t>шению                  № 1/202</w:t>
      </w:r>
      <w:r w:rsidR="00A00FDC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, с двумя знаками после запятой, с учетом математических правил округления;</w:t>
      </w:r>
    </w:p>
    <w:p w14:paraId="16C43D03" w14:textId="77777777" w:rsidR="00FB690F" w:rsidRPr="00E6329C" w:rsidRDefault="00FB690F" w:rsidP="00FB690F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</w:t>
      </w:r>
      <w:r w:rsidRPr="00E6329C">
        <w:rPr>
          <w:color w:val="000000" w:themeColor="text1"/>
          <w:sz w:val="28"/>
          <w:lang w:val="en-US"/>
        </w:rPr>
        <w:t>SL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K</w:t>
      </w:r>
      <w:r w:rsidRPr="00E6329C">
        <w:rPr>
          <w:color w:val="000000" w:themeColor="text1"/>
          <w:sz w:val="28"/>
        </w:rPr>
        <w:t>» – признак использования КСЛП;</w:t>
      </w:r>
    </w:p>
    <w:p w14:paraId="713262F9" w14:textId="258A2386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«CODE_MES2», соответствующий признаку длительности случая со значением:</w:t>
      </w:r>
    </w:p>
    <w:p w14:paraId="350BD455" w14:textId="77777777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«1» – для законченного случая, </w:t>
      </w:r>
    </w:p>
    <w:p w14:paraId="21DD8DAF" w14:textId="77777777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lastRenderedPageBreak/>
        <w:t xml:space="preserve">«21» – для прерванного, в том числе сверхкороткого, случая длительностью менее 3 дней включительно, при невыполнении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20% от стоимости соответствующей КСГ;</w:t>
      </w:r>
    </w:p>
    <w:p w14:paraId="4B912D05" w14:textId="77777777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80% от стоимости соответствующей КСГ;</w:t>
      </w:r>
    </w:p>
    <w:p w14:paraId="1B78E65F" w14:textId="77777777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082A7DEB" w14:textId="35F36A50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90% от стоимости соответствующей КСГ;</w:t>
      </w:r>
    </w:p>
    <w:p w14:paraId="564244D2" w14:textId="3A6752FA" w:rsidR="00180FE4" w:rsidRPr="00E6329C" w:rsidRDefault="00180FE4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«25» - для случая, прерванного по основаниям 2-4 пункта 2.2 Соглашения № 1/202</w:t>
      </w:r>
      <w:r w:rsidR="000C096F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>, и подлежащего оплате в размере 100% в составе двух КСГ по основаниям 2-10 пункта 2.2.8</w:t>
      </w:r>
      <w:r w:rsidRPr="00E6329C">
        <w:rPr>
          <w:color w:val="000000" w:themeColor="text1"/>
          <w:sz w:val="28"/>
        </w:rPr>
        <w:t xml:space="preserve"> Соглашения № 1/202</w:t>
      </w:r>
      <w:r w:rsidR="000C096F" w:rsidRPr="00E6329C">
        <w:rPr>
          <w:color w:val="000000" w:themeColor="text1"/>
          <w:sz w:val="28"/>
        </w:rPr>
        <w:t>3</w:t>
      </w:r>
      <w:r w:rsidRPr="00E6329C">
        <w:rPr>
          <w:color w:val="000000" w:themeColor="text1"/>
          <w:sz w:val="28"/>
        </w:rPr>
        <w:t>;»</w:t>
      </w:r>
    </w:p>
    <w:p w14:paraId="612D44B6" w14:textId="77777777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50% от стоимости соответствующей КСГ;</w:t>
      </w:r>
    </w:p>
    <w:p w14:paraId="52C29846" w14:textId="0FF1D708" w:rsidR="00CA2C1A" w:rsidRPr="00E6329C" w:rsidRDefault="00CA2C1A" w:rsidP="00CA2C1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«4» – для </w:t>
      </w:r>
      <w:proofErr w:type="spellStart"/>
      <w:r w:rsidRPr="00E6329C">
        <w:rPr>
          <w:color w:val="000000" w:themeColor="text1"/>
          <w:sz w:val="28"/>
        </w:rPr>
        <w:t>сверхдлительной</w:t>
      </w:r>
      <w:proofErr w:type="spellEnd"/>
      <w:r w:rsidRPr="00E6329C">
        <w:rPr>
          <w:color w:val="000000" w:themeColor="text1"/>
          <w:sz w:val="28"/>
        </w:rPr>
        <w:t xml:space="preserve"> госпитализации.</w:t>
      </w:r>
    </w:p>
    <w:p w14:paraId="3D9D0C67" w14:textId="7B83C044" w:rsidR="00387FDA" w:rsidRPr="00E6329C" w:rsidRDefault="00387FDA" w:rsidP="00CA2C1A">
      <w:pPr>
        <w:ind w:firstLine="708"/>
        <w:jc w:val="both"/>
        <w:rPr>
          <w:strike/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E6329C">
        <w:rPr>
          <w:color w:val="000000" w:themeColor="text1"/>
          <w:sz w:val="28"/>
          <w:szCs w:val="28"/>
        </w:rPr>
        <w:t>K»=</w:t>
      </w:r>
      <w:proofErr w:type="gramEnd"/>
      <w:r w:rsidRPr="00E6329C">
        <w:rPr>
          <w:color w:val="000000" w:themeColor="text1"/>
          <w:sz w:val="28"/>
          <w:szCs w:val="28"/>
        </w:rPr>
        <w:t>1) элемент IDSL заполняется в соответствии  с установленными значениями поля IDSL территориального справочника K004.</w:t>
      </w:r>
    </w:p>
    <w:p w14:paraId="5340C234" w14:textId="49F3BDC1" w:rsidR="00D56137" w:rsidRPr="00E6329C" w:rsidRDefault="00144DCD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ab/>
        <w:t xml:space="preserve">6.1. </w:t>
      </w:r>
      <w:r w:rsidR="00D56137" w:rsidRPr="00E6329C">
        <w:rPr>
          <w:color w:val="000000" w:themeColor="text1"/>
          <w:sz w:val="28"/>
          <w:szCs w:val="28"/>
        </w:rPr>
        <w:t>При оказании медицинской помощи недоношенным и маловесным детям по</w:t>
      </w:r>
      <w:r w:rsidR="00A00FDC" w:rsidRPr="00E6329C">
        <w:rPr>
          <w:color w:val="000000" w:themeColor="text1"/>
          <w:sz w:val="28"/>
          <w:szCs w:val="28"/>
        </w:rPr>
        <w:t xml:space="preserve"> </w:t>
      </w:r>
      <w:r w:rsidR="00D56137" w:rsidRPr="00E6329C">
        <w:rPr>
          <w:color w:val="000000" w:themeColor="text1"/>
          <w:sz w:val="28"/>
          <w:szCs w:val="28"/>
        </w:rPr>
        <w:t>КСГ</w:t>
      </w:r>
      <w:r w:rsidR="00A00FDC" w:rsidRPr="00E6329C">
        <w:rPr>
          <w:color w:val="000000" w:themeColor="text1"/>
          <w:sz w:val="28"/>
          <w:szCs w:val="28"/>
        </w:rPr>
        <w:t>,</w:t>
      </w:r>
      <w:r w:rsidR="00D56137" w:rsidRPr="00E6329C">
        <w:rPr>
          <w:color w:val="000000" w:themeColor="text1"/>
          <w:sz w:val="28"/>
        </w:rPr>
        <w:t xml:space="preserve"> относящимся к профилю «Неонатология»</w:t>
      </w:r>
      <w:r w:rsidR="00A00FDC" w:rsidRPr="00E6329C">
        <w:rPr>
          <w:color w:val="000000" w:themeColor="text1"/>
          <w:sz w:val="28"/>
        </w:rPr>
        <w:t>,</w:t>
      </w:r>
      <w:r w:rsidR="00D56137" w:rsidRPr="00E6329C">
        <w:rPr>
          <w:color w:val="000000" w:themeColor="text1"/>
          <w:sz w:val="28"/>
          <w:szCs w:val="28"/>
        </w:rPr>
        <w:t xml:space="preserve"> в электронной форме реестра счета в сведениях о случае в обязательном порядке заполняется значение элемента, соответствующее весу новорожденного: </w:t>
      </w:r>
      <w:r w:rsidR="00D56137" w:rsidRPr="00E6329C">
        <w:rPr>
          <w:color w:val="000000" w:themeColor="text1"/>
          <w:sz w:val="28"/>
          <w:szCs w:val="28"/>
          <w:lang w:val="en-US"/>
        </w:rPr>
        <w:t>VNOV</w:t>
      </w:r>
      <w:r w:rsidR="00D56137" w:rsidRPr="00E6329C">
        <w:rPr>
          <w:color w:val="000000" w:themeColor="text1"/>
          <w:sz w:val="28"/>
          <w:szCs w:val="28"/>
        </w:rPr>
        <w:t>_</w:t>
      </w:r>
      <w:r w:rsidR="00D56137" w:rsidRPr="00E6329C">
        <w:rPr>
          <w:color w:val="000000" w:themeColor="text1"/>
          <w:sz w:val="28"/>
          <w:szCs w:val="28"/>
          <w:lang w:val="en-US"/>
        </w:rPr>
        <w:t>M</w:t>
      </w:r>
      <w:r w:rsidR="00D56137" w:rsidRPr="00E6329C">
        <w:rPr>
          <w:color w:val="000000" w:themeColor="text1"/>
          <w:sz w:val="28"/>
          <w:szCs w:val="28"/>
        </w:rPr>
        <w:t xml:space="preserve"> (если в качестве пациента указана мать) или </w:t>
      </w:r>
      <w:r w:rsidR="00D56137" w:rsidRPr="00E6329C">
        <w:rPr>
          <w:color w:val="000000" w:themeColor="text1"/>
          <w:sz w:val="28"/>
          <w:szCs w:val="28"/>
          <w:lang w:val="en-US"/>
        </w:rPr>
        <w:t>VNOV</w:t>
      </w:r>
      <w:r w:rsidR="00D56137" w:rsidRPr="00E6329C">
        <w:rPr>
          <w:color w:val="000000" w:themeColor="text1"/>
          <w:sz w:val="28"/>
          <w:szCs w:val="28"/>
        </w:rPr>
        <w:t>_</w:t>
      </w:r>
      <w:r w:rsidR="00D56137" w:rsidRPr="00E6329C">
        <w:rPr>
          <w:color w:val="000000" w:themeColor="text1"/>
          <w:sz w:val="28"/>
          <w:szCs w:val="28"/>
          <w:lang w:val="en-US"/>
        </w:rPr>
        <w:t>D</w:t>
      </w:r>
      <w:r w:rsidR="00D56137" w:rsidRPr="00E6329C">
        <w:rPr>
          <w:color w:val="000000" w:themeColor="text1"/>
          <w:sz w:val="28"/>
          <w:szCs w:val="28"/>
        </w:rPr>
        <w:t xml:space="preserve"> (если в качестве пациента указан ребенок).</w:t>
      </w:r>
    </w:p>
    <w:p w14:paraId="28F2ACBB" w14:textId="195B0EFA" w:rsidR="00A74AA4" w:rsidRPr="00E6329C" w:rsidRDefault="00E4096D" w:rsidP="00EF7846">
      <w:pPr>
        <w:tabs>
          <w:tab w:val="left" w:pos="720"/>
          <w:tab w:val="left" w:pos="2520"/>
        </w:tabs>
        <w:jc w:val="both"/>
        <w:rPr>
          <w:rFonts w:eastAsia="Calibri"/>
          <w:strike/>
          <w:color w:val="000000" w:themeColor="text1"/>
          <w:sz w:val="28"/>
          <w:szCs w:val="28"/>
          <w:lang w:eastAsia="en-US"/>
        </w:rPr>
      </w:pPr>
      <w:r w:rsidRPr="00E6329C">
        <w:rPr>
          <w:color w:val="000000" w:themeColor="text1"/>
          <w:sz w:val="28"/>
          <w:szCs w:val="28"/>
        </w:rPr>
        <w:tab/>
      </w:r>
      <w:r w:rsidR="00A74AA4" w:rsidRPr="00E6329C">
        <w:rPr>
          <w:color w:val="000000" w:themeColor="text1"/>
          <w:sz w:val="28"/>
          <w:szCs w:val="28"/>
        </w:rPr>
        <w:t>6.</w:t>
      </w:r>
      <w:r w:rsidR="00EF7846" w:rsidRPr="00E6329C">
        <w:rPr>
          <w:color w:val="000000" w:themeColor="text1"/>
          <w:sz w:val="28"/>
          <w:szCs w:val="28"/>
        </w:rPr>
        <w:t>2</w:t>
      </w:r>
      <w:r w:rsidR="00A74AA4" w:rsidRPr="00E6329C">
        <w:rPr>
          <w:color w:val="000000" w:themeColor="text1"/>
          <w:sz w:val="28"/>
          <w:szCs w:val="28"/>
        </w:rPr>
        <w:t xml:space="preserve">. </w:t>
      </w:r>
      <w:r w:rsidR="00A74AA4" w:rsidRPr="00E6329C">
        <w:rPr>
          <w:color w:val="000000" w:themeColor="text1"/>
          <w:sz w:val="28"/>
        </w:rPr>
        <w:t xml:space="preserve">Основные аспекты формирования КСГ отражены в Инструкции по группировке случаев по КСГ в соответствии с </w:t>
      </w:r>
      <w:r w:rsidR="00A74AA4" w:rsidRPr="00E6329C">
        <w:rPr>
          <w:color w:val="000000" w:themeColor="text1"/>
          <w:sz w:val="28"/>
          <w:szCs w:val="28"/>
        </w:rPr>
        <w:t>приложением 4 к настоящему Порядку.</w:t>
      </w:r>
    </w:p>
    <w:p w14:paraId="00D956AF" w14:textId="0165F09A" w:rsidR="00A74AA4" w:rsidRPr="00E6329C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6.</w:t>
      </w:r>
      <w:r w:rsidR="00EF7846" w:rsidRPr="00E6329C">
        <w:rPr>
          <w:color w:val="000000" w:themeColor="text1"/>
          <w:sz w:val="28"/>
          <w:szCs w:val="28"/>
        </w:rPr>
        <w:t>3</w:t>
      </w:r>
      <w:r w:rsidRPr="00E6329C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>» и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E6329C">
        <w:rPr>
          <w:color w:val="000000" w:themeColor="text1"/>
          <w:sz w:val="28"/>
        </w:rPr>
        <w:t xml:space="preserve">представленных в файле «Расшифровка групп  КС» формата MS Excel, в соответствии </w:t>
      </w:r>
      <w:r w:rsidRPr="00E6329C">
        <w:rPr>
          <w:color w:val="000000" w:themeColor="text1"/>
          <w:sz w:val="28"/>
          <w:szCs w:val="28"/>
        </w:rPr>
        <w:t>с приложением 5 к настоящему Порядку.</w:t>
      </w:r>
    </w:p>
    <w:p w14:paraId="3CAE9097" w14:textId="313BE348" w:rsidR="00FD1A26" w:rsidRPr="00E6329C" w:rsidRDefault="00FD1A26" w:rsidP="00A74AA4">
      <w:pPr>
        <w:ind w:firstLine="720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6.</w:t>
      </w:r>
      <w:r w:rsidR="00EF7846" w:rsidRPr="00E6329C">
        <w:rPr>
          <w:color w:val="000000" w:themeColor="text1"/>
          <w:sz w:val="28"/>
          <w:szCs w:val="28"/>
        </w:rPr>
        <w:t>4</w:t>
      </w:r>
      <w:r w:rsidRPr="00E6329C">
        <w:rPr>
          <w:color w:val="000000" w:themeColor="text1"/>
          <w:sz w:val="28"/>
          <w:szCs w:val="28"/>
        </w:rPr>
        <w:t>. При оказании медицинской помощи больным с острым мозговым нарушением кровообращения при заполнении элемента DS1 кодом МКБ-10 из группы «</w:t>
      </w:r>
      <w:r w:rsidRPr="00E6329C">
        <w:rPr>
          <w:color w:val="000000" w:themeColor="text1"/>
          <w:sz w:val="28"/>
          <w:szCs w:val="28"/>
          <w:lang w:val="en-US"/>
        </w:rPr>
        <w:t>I</w:t>
      </w:r>
      <w:r w:rsidRPr="00E6329C">
        <w:rPr>
          <w:color w:val="000000" w:themeColor="text1"/>
          <w:sz w:val="28"/>
          <w:szCs w:val="28"/>
        </w:rPr>
        <w:t>» элемент PROFIL должен соответствовать профилю медицинской помощи «неврология».</w:t>
      </w:r>
    </w:p>
    <w:p w14:paraId="5153E9FB" w14:textId="3D544C73" w:rsidR="00180FE4" w:rsidRPr="00E6329C" w:rsidRDefault="00180FE4" w:rsidP="00180FE4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lastRenderedPageBreak/>
        <w:t xml:space="preserve">6.5. В случае проведения процедур гемодиализа и </w:t>
      </w:r>
      <w:proofErr w:type="spellStart"/>
      <w:r w:rsidRPr="00E6329C">
        <w:rPr>
          <w:color w:val="000000" w:themeColor="text1"/>
          <w:sz w:val="28"/>
          <w:szCs w:val="28"/>
        </w:rPr>
        <w:t>гемодиафильтрации</w:t>
      </w:r>
      <w:proofErr w:type="spellEnd"/>
      <w:r w:rsidRPr="00E6329C">
        <w:rPr>
          <w:color w:val="000000" w:themeColor="text1"/>
          <w:sz w:val="28"/>
          <w:szCs w:val="28"/>
        </w:rPr>
        <w:t xml:space="preserve"> пациенту, находящемуся на лечении в условиях круглосуточного стационара в медицинской организации, в которой отсутствует возможность для проведения диализа (далее – МО-заказчик), оплата осуществляется по КСГ, сформированной исходя из классификационных критериев по лечению основного заболевания </w:t>
      </w:r>
      <w:r w:rsidR="00A20FB7">
        <w:rPr>
          <w:color w:val="000000" w:themeColor="text1"/>
          <w:sz w:val="28"/>
          <w:szCs w:val="28"/>
        </w:rPr>
        <w:t xml:space="preserve">в сочетании со стоимостью услуг </w:t>
      </w:r>
      <w:r w:rsidRPr="00E6329C">
        <w:rPr>
          <w:color w:val="000000" w:themeColor="text1"/>
          <w:sz w:val="28"/>
          <w:szCs w:val="28"/>
        </w:rPr>
        <w:t xml:space="preserve">диализа. Расчеты между МО-заказчиком и медицинской организацией, оказавшей услуги диализа, осуществляются на основании заключенных в порядке </w:t>
      </w:r>
      <w:proofErr w:type="spellStart"/>
      <w:r w:rsidRPr="00E6329C">
        <w:rPr>
          <w:color w:val="000000" w:themeColor="text1"/>
          <w:sz w:val="28"/>
          <w:szCs w:val="28"/>
        </w:rPr>
        <w:t>межучрежденческих</w:t>
      </w:r>
      <w:proofErr w:type="spellEnd"/>
      <w:r w:rsidRPr="00E6329C">
        <w:rPr>
          <w:color w:val="000000" w:themeColor="text1"/>
          <w:sz w:val="28"/>
          <w:szCs w:val="28"/>
        </w:rPr>
        <w:t xml:space="preserve"> расчетов гражданско-правовых договоров</w:t>
      </w:r>
      <w:r w:rsidRPr="00E6329C">
        <w:rPr>
          <w:color w:val="000000" w:themeColor="text1"/>
          <w:sz w:val="28"/>
        </w:rPr>
        <w:t>.</w:t>
      </w:r>
    </w:p>
    <w:p w14:paraId="76672219" w14:textId="77777777" w:rsidR="00D56137" w:rsidRPr="00E6329C" w:rsidRDefault="00D56137" w:rsidP="00D56137">
      <w:pPr>
        <w:tabs>
          <w:tab w:val="left" w:pos="720"/>
          <w:tab w:val="left" w:pos="2520"/>
        </w:tabs>
        <w:jc w:val="both"/>
        <w:rPr>
          <w:color w:val="000000" w:themeColor="text1"/>
          <w:sz w:val="28"/>
          <w:szCs w:val="28"/>
        </w:rPr>
      </w:pPr>
    </w:p>
    <w:p w14:paraId="6D9417C9" w14:textId="5AF00070" w:rsidR="00C13744" w:rsidRPr="00E6329C" w:rsidRDefault="00144DCD" w:rsidP="00C13744">
      <w:pPr>
        <w:ind w:firstLine="708"/>
        <w:jc w:val="both"/>
        <w:rPr>
          <w:color w:val="000000" w:themeColor="text1"/>
          <w:sz w:val="28"/>
        </w:rPr>
      </w:pPr>
      <w:bookmarkStart w:id="7" w:name="_Toc479070977"/>
      <w:r w:rsidRPr="00E6329C">
        <w:rPr>
          <w:b/>
          <w:color w:val="000000" w:themeColor="text1"/>
          <w:sz w:val="28"/>
          <w:szCs w:val="28"/>
        </w:rPr>
        <w:t>7</w:t>
      </w:r>
      <w:r w:rsidRPr="00E6329C">
        <w:rPr>
          <w:b/>
          <w:color w:val="000000" w:themeColor="text1"/>
          <w:sz w:val="28"/>
        </w:rPr>
        <w:t xml:space="preserve">. </w:t>
      </w:r>
      <w:r w:rsidR="00A71144" w:rsidRPr="00E6329C">
        <w:rPr>
          <w:b/>
          <w:color w:val="000000" w:themeColor="text1"/>
          <w:sz w:val="28"/>
        </w:rPr>
        <w:t>Установить, что п</w:t>
      </w:r>
      <w:r w:rsidRPr="00E6329C">
        <w:rPr>
          <w:b/>
          <w:color w:val="000000" w:themeColor="text1"/>
          <w:sz w:val="28"/>
        </w:rPr>
        <w:t xml:space="preserve">ри формировании реестров счетов на оплату </w:t>
      </w:r>
      <w:r w:rsidRPr="00E6329C">
        <w:rPr>
          <w:b/>
          <w:color w:val="000000" w:themeColor="text1"/>
          <w:sz w:val="28"/>
          <w:szCs w:val="28"/>
        </w:rPr>
        <w:t>медицинской помощи, оказываемой в условиях дневного стационара</w:t>
      </w:r>
      <w:r w:rsidRPr="00E6329C">
        <w:rPr>
          <w:b/>
          <w:color w:val="000000" w:themeColor="text1"/>
          <w:sz w:val="28"/>
        </w:rPr>
        <w:t xml:space="preserve"> </w:t>
      </w:r>
      <w:r w:rsidR="00465D78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3.6 Соглашения № 1/202</w:t>
      </w:r>
      <w:r w:rsidR="00A00FDC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E6329C">
        <w:rPr>
          <w:b/>
          <w:color w:val="000000" w:themeColor="text1"/>
          <w:sz w:val="28"/>
        </w:rPr>
        <w:t xml:space="preserve"> </w:t>
      </w:r>
      <w:r w:rsidRPr="00E6329C">
        <w:rPr>
          <w:color w:val="000000" w:themeColor="text1"/>
          <w:sz w:val="28"/>
        </w:rPr>
        <w:t>в обязательном порядке заполняется</w:t>
      </w:r>
      <w:r w:rsidRPr="00E6329C">
        <w:rPr>
          <w:color w:val="000000" w:themeColor="text1"/>
          <w:sz w:val="28"/>
          <w:szCs w:val="28"/>
        </w:rPr>
        <w:t xml:space="preserve"> элемент</w:t>
      </w:r>
      <w:bookmarkEnd w:id="7"/>
      <w:r w:rsidR="00084890" w:rsidRPr="00E6329C">
        <w:rPr>
          <w:color w:val="000000" w:themeColor="text1"/>
          <w:sz w:val="28"/>
        </w:rPr>
        <w:t xml:space="preserve"> </w:t>
      </w:r>
      <w:r w:rsidR="00C13744" w:rsidRPr="00E6329C">
        <w:rPr>
          <w:color w:val="000000" w:themeColor="text1"/>
          <w:sz w:val="28"/>
        </w:rPr>
        <w:t>«</w:t>
      </w:r>
      <w:r w:rsidR="00C13744" w:rsidRPr="00E6329C">
        <w:rPr>
          <w:color w:val="000000" w:themeColor="text1"/>
          <w:sz w:val="28"/>
          <w:lang w:val="en-US"/>
        </w:rPr>
        <w:t>CODE</w:t>
      </w:r>
      <w:r w:rsidR="00C13744" w:rsidRPr="00E6329C">
        <w:rPr>
          <w:color w:val="000000" w:themeColor="text1"/>
          <w:sz w:val="28"/>
        </w:rPr>
        <w:t>_</w:t>
      </w:r>
      <w:r w:rsidR="00C13744" w:rsidRPr="00E6329C">
        <w:rPr>
          <w:color w:val="000000" w:themeColor="text1"/>
          <w:sz w:val="28"/>
          <w:lang w:val="en-US"/>
        </w:rPr>
        <w:t>MES</w:t>
      </w:r>
      <w:r w:rsidR="00C13744" w:rsidRPr="00E6329C">
        <w:rPr>
          <w:color w:val="000000" w:themeColor="text1"/>
          <w:sz w:val="28"/>
        </w:rPr>
        <w:t>2», соответствующий признаку длительности случая со значением:</w:t>
      </w:r>
    </w:p>
    <w:p w14:paraId="1339DE44" w14:textId="77777777" w:rsidR="00905D63" w:rsidRPr="00E6329C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«1» – для законченного случая, </w:t>
      </w:r>
    </w:p>
    <w:p w14:paraId="2E109E90" w14:textId="77777777" w:rsidR="00905D63" w:rsidRPr="00E6329C" w:rsidRDefault="00905D63" w:rsidP="00905D63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</w:rPr>
        <w:t xml:space="preserve">«21» – для прерванного, в том числе сверхкороткого, случая длительностью менее 3 дней включительно, </w:t>
      </w:r>
      <w:r w:rsidRPr="00E6329C">
        <w:rPr>
          <w:color w:val="000000" w:themeColor="text1"/>
          <w:sz w:val="28"/>
          <w:szCs w:val="28"/>
        </w:rPr>
        <w:t xml:space="preserve">при невыполнении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  <w:szCs w:val="28"/>
        </w:rPr>
        <w:t>тромболитической</w:t>
      </w:r>
      <w:proofErr w:type="spellEnd"/>
      <w:r w:rsidRPr="00E6329C">
        <w:rPr>
          <w:color w:val="000000" w:themeColor="text1"/>
          <w:sz w:val="28"/>
          <w:szCs w:val="28"/>
        </w:rPr>
        <w:t xml:space="preserve"> терапии с оплатой 20% от стоимости соответствующей КСГ;</w:t>
      </w:r>
    </w:p>
    <w:p w14:paraId="4E9FB535" w14:textId="77777777" w:rsidR="00905D63" w:rsidRPr="00E6329C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«22» – для сверхкороткого случая длительностью менее 3 дней включительно при 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80% от стоимости соответствующей КСГ;</w:t>
      </w:r>
    </w:p>
    <w:p w14:paraId="5FF78340" w14:textId="77777777" w:rsidR="00905D63" w:rsidRPr="00E6329C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«23» – для прерванного, в том числе сверхкороткого, случая длительностью менее 3 дней включительно, с оплатой в размере 100 % стоимости соответствующей КСГ;</w:t>
      </w:r>
    </w:p>
    <w:p w14:paraId="357315A7" w14:textId="77777777" w:rsidR="00905D63" w:rsidRPr="00E6329C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«24» - для прерванного случая длительностью более 3 дней при 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90% от стоимости соответствующей КСГ;</w:t>
      </w:r>
    </w:p>
    <w:p w14:paraId="1B12749F" w14:textId="7232BD45" w:rsidR="00905D63" w:rsidRPr="00E6329C" w:rsidRDefault="00905D63" w:rsidP="00905D63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 «3» – для прерванного случая длительностью более 3 дней при невыполнении хирургического вмешательства и (или) </w:t>
      </w:r>
      <w:proofErr w:type="spellStart"/>
      <w:r w:rsidRPr="00E6329C">
        <w:rPr>
          <w:color w:val="000000" w:themeColor="text1"/>
          <w:sz w:val="28"/>
        </w:rPr>
        <w:t>тромболитической</w:t>
      </w:r>
      <w:proofErr w:type="spellEnd"/>
      <w:r w:rsidRPr="00E6329C">
        <w:rPr>
          <w:color w:val="000000" w:themeColor="text1"/>
          <w:sz w:val="28"/>
        </w:rPr>
        <w:t xml:space="preserve"> терапии с оплатой 50% от стоимости соответствующей КСГ.</w:t>
      </w:r>
    </w:p>
    <w:p w14:paraId="028BA5AA" w14:textId="77777777" w:rsidR="00905D63" w:rsidRPr="00E6329C" w:rsidRDefault="00905D63" w:rsidP="002503C1">
      <w:pPr>
        <w:ind w:firstLine="708"/>
        <w:jc w:val="both"/>
        <w:rPr>
          <w:strike/>
          <w:color w:val="000000" w:themeColor="text1"/>
          <w:sz w:val="28"/>
        </w:rPr>
      </w:pPr>
    </w:p>
    <w:p w14:paraId="4B4BF094" w14:textId="444DA7FF" w:rsidR="00387FDA" w:rsidRPr="00E6329C" w:rsidRDefault="00387FD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При условии применения коэффициента сложности лечения пациента (элемент «SL_</w:t>
      </w:r>
      <w:proofErr w:type="gramStart"/>
      <w:r w:rsidRPr="00E6329C">
        <w:rPr>
          <w:color w:val="000000" w:themeColor="text1"/>
          <w:sz w:val="28"/>
          <w:szCs w:val="28"/>
        </w:rPr>
        <w:t>K»=</w:t>
      </w:r>
      <w:proofErr w:type="gramEnd"/>
      <w:r w:rsidRPr="00E6329C">
        <w:rPr>
          <w:color w:val="000000" w:themeColor="text1"/>
          <w:sz w:val="28"/>
          <w:szCs w:val="28"/>
        </w:rPr>
        <w:t>1) элемент IDSL в соответствии  с установленными значениями поля IDSL территориального справочника K004.</w:t>
      </w:r>
    </w:p>
    <w:p w14:paraId="267B9C70" w14:textId="77777777" w:rsidR="00231E9A" w:rsidRPr="00E6329C" w:rsidRDefault="00231E9A" w:rsidP="00231E9A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7.1. Для КСГ </w:t>
      </w:r>
      <w:r w:rsidRPr="00E6329C">
        <w:rPr>
          <w:color w:val="000000" w:themeColor="text1"/>
          <w:sz w:val="28"/>
          <w:szCs w:val="28"/>
          <w:lang w:val="en-US"/>
        </w:rPr>
        <w:t>ds</w:t>
      </w:r>
      <w:r w:rsidRPr="00E6329C">
        <w:rPr>
          <w:color w:val="000000" w:themeColor="text1"/>
          <w:sz w:val="28"/>
          <w:szCs w:val="28"/>
        </w:rPr>
        <w:t xml:space="preserve">36.008, </w:t>
      </w:r>
      <w:r w:rsidRPr="00E6329C">
        <w:rPr>
          <w:color w:val="000000" w:themeColor="text1"/>
          <w:sz w:val="28"/>
          <w:szCs w:val="28"/>
          <w:lang w:val="en-US"/>
        </w:rPr>
        <w:t>ds</w:t>
      </w:r>
      <w:r w:rsidRPr="00E6329C">
        <w:rPr>
          <w:color w:val="000000" w:themeColor="text1"/>
          <w:sz w:val="28"/>
          <w:szCs w:val="28"/>
        </w:rPr>
        <w:t xml:space="preserve">36.009, </w:t>
      </w:r>
      <w:r w:rsidRPr="00E6329C">
        <w:rPr>
          <w:color w:val="000000" w:themeColor="text1"/>
          <w:sz w:val="28"/>
          <w:szCs w:val="28"/>
          <w:lang w:val="en-US"/>
        </w:rPr>
        <w:t>ds</w:t>
      </w:r>
      <w:r w:rsidRPr="00E6329C">
        <w:rPr>
          <w:color w:val="000000" w:themeColor="text1"/>
          <w:sz w:val="28"/>
          <w:szCs w:val="28"/>
        </w:rPr>
        <w:t>36.010 значение элемента</w:t>
      </w:r>
      <w:r w:rsidRPr="00E6329C">
        <w:rPr>
          <w:color w:val="000000" w:themeColor="text1"/>
          <w:sz w:val="28"/>
        </w:rPr>
        <w:t xml:space="preserve"> «</w:t>
      </w:r>
      <w:r w:rsidRPr="00E6329C">
        <w:rPr>
          <w:color w:val="000000" w:themeColor="text1"/>
          <w:sz w:val="28"/>
          <w:lang w:val="en-US"/>
        </w:rPr>
        <w:t>CODE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MES</w:t>
      </w:r>
      <w:r w:rsidRPr="00E6329C">
        <w:rPr>
          <w:color w:val="000000" w:themeColor="text1"/>
          <w:sz w:val="28"/>
        </w:rPr>
        <w:t>2» = «21» либо «3» может устанавливаться только в случаях применения классификационного критерия «</w:t>
      </w:r>
      <w:proofErr w:type="spellStart"/>
      <w:r w:rsidRPr="00E6329C">
        <w:rPr>
          <w:color w:val="000000" w:themeColor="text1"/>
          <w:sz w:val="28"/>
          <w:lang w:val="en-US"/>
        </w:rPr>
        <w:t>gibp</w:t>
      </w:r>
      <w:proofErr w:type="spellEnd"/>
      <w:r w:rsidRPr="00E6329C">
        <w:rPr>
          <w:color w:val="000000" w:themeColor="text1"/>
          <w:sz w:val="28"/>
        </w:rPr>
        <w:t>04», «</w:t>
      </w:r>
      <w:proofErr w:type="spellStart"/>
      <w:r w:rsidRPr="00E6329C">
        <w:rPr>
          <w:color w:val="000000" w:themeColor="text1"/>
          <w:sz w:val="28"/>
          <w:lang w:val="en-US"/>
        </w:rPr>
        <w:t>gibp</w:t>
      </w:r>
      <w:proofErr w:type="spellEnd"/>
      <w:r w:rsidRPr="00E6329C">
        <w:rPr>
          <w:color w:val="000000" w:themeColor="text1"/>
          <w:sz w:val="28"/>
        </w:rPr>
        <w:t>05», «</w:t>
      </w:r>
      <w:proofErr w:type="spellStart"/>
      <w:r w:rsidRPr="00E6329C">
        <w:rPr>
          <w:color w:val="000000" w:themeColor="text1"/>
          <w:sz w:val="28"/>
          <w:lang w:val="en-US"/>
        </w:rPr>
        <w:t>gibp</w:t>
      </w:r>
      <w:proofErr w:type="spellEnd"/>
      <w:r w:rsidRPr="00E6329C">
        <w:rPr>
          <w:color w:val="000000" w:themeColor="text1"/>
          <w:sz w:val="28"/>
        </w:rPr>
        <w:t>25», «</w:t>
      </w:r>
      <w:proofErr w:type="spellStart"/>
      <w:r w:rsidRPr="00E6329C">
        <w:rPr>
          <w:color w:val="000000" w:themeColor="text1"/>
          <w:sz w:val="28"/>
          <w:lang w:val="en-US"/>
        </w:rPr>
        <w:t>gibp</w:t>
      </w:r>
      <w:proofErr w:type="spellEnd"/>
      <w:r w:rsidRPr="00E6329C">
        <w:rPr>
          <w:color w:val="000000" w:themeColor="text1"/>
          <w:sz w:val="28"/>
        </w:rPr>
        <w:t>27» в сочетании с длительностью лечения менее 30 дней.</w:t>
      </w:r>
    </w:p>
    <w:p w14:paraId="6F2D38CB" w14:textId="1F9405E4" w:rsidR="00231E9A" w:rsidRPr="00E6329C" w:rsidRDefault="00231E9A" w:rsidP="00231E9A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 xml:space="preserve">Во всех остальных случаях для указанных КСГ устанавливается значение </w:t>
      </w:r>
      <w:r w:rsidRPr="00E6329C">
        <w:rPr>
          <w:color w:val="000000" w:themeColor="text1"/>
          <w:sz w:val="28"/>
          <w:szCs w:val="28"/>
        </w:rPr>
        <w:t>элемента</w:t>
      </w:r>
      <w:r w:rsidRPr="00E6329C">
        <w:rPr>
          <w:color w:val="000000" w:themeColor="text1"/>
          <w:sz w:val="28"/>
        </w:rPr>
        <w:t xml:space="preserve"> «</w:t>
      </w:r>
      <w:r w:rsidRPr="00E6329C">
        <w:rPr>
          <w:color w:val="000000" w:themeColor="text1"/>
          <w:sz w:val="28"/>
          <w:lang w:val="en-US"/>
        </w:rPr>
        <w:t>CODE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MES</w:t>
      </w:r>
      <w:r w:rsidRPr="00E6329C">
        <w:rPr>
          <w:color w:val="000000" w:themeColor="text1"/>
          <w:sz w:val="28"/>
        </w:rPr>
        <w:t>2» = «1». Учитывая, что классификационным критерием формирования указанных КСГ «</w:t>
      </w:r>
      <w:proofErr w:type="spellStart"/>
      <w:r w:rsidRPr="00E6329C">
        <w:rPr>
          <w:color w:val="000000" w:themeColor="text1"/>
          <w:sz w:val="28"/>
          <w:lang w:val="en-US"/>
        </w:rPr>
        <w:t>gibp</w:t>
      </w:r>
      <w:proofErr w:type="spellEnd"/>
      <w:r w:rsidRPr="00E6329C">
        <w:rPr>
          <w:color w:val="000000" w:themeColor="text1"/>
          <w:sz w:val="28"/>
        </w:rPr>
        <w:t>01»–«</w:t>
      </w:r>
      <w:proofErr w:type="spellStart"/>
      <w:r w:rsidRPr="00E6329C">
        <w:rPr>
          <w:color w:val="000000" w:themeColor="text1"/>
          <w:sz w:val="28"/>
          <w:lang w:val="en-US"/>
        </w:rPr>
        <w:t>gibp</w:t>
      </w:r>
      <w:proofErr w:type="spellEnd"/>
      <w:r w:rsidRPr="00E6329C">
        <w:rPr>
          <w:color w:val="000000" w:themeColor="text1"/>
          <w:sz w:val="28"/>
        </w:rPr>
        <w:t>03», «</w:t>
      </w:r>
      <w:proofErr w:type="spellStart"/>
      <w:r w:rsidRPr="00E6329C">
        <w:rPr>
          <w:color w:val="000000" w:themeColor="text1"/>
          <w:sz w:val="28"/>
          <w:lang w:val="en-US"/>
        </w:rPr>
        <w:t>gibp</w:t>
      </w:r>
      <w:proofErr w:type="spellEnd"/>
      <w:r w:rsidRPr="00E6329C">
        <w:rPr>
          <w:color w:val="000000" w:themeColor="text1"/>
          <w:sz w:val="28"/>
        </w:rPr>
        <w:t>06»– «</w:t>
      </w:r>
      <w:proofErr w:type="spellStart"/>
      <w:r w:rsidRPr="00E6329C">
        <w:rPr>
          <w:color w:val="000000" w:themeColor="text1"/>
          <w:sz w:val="28"/>
          <w:lang w:val="en-US"/>
        </w:rPr>
        <w:t>gibp</w:t>
      </w:r>
      <w:proofErr w:type="spellEnd"/>
      <w:r w:rsidRPr="00E6329C">
        <w:rPr>
          <w:color w:val="000000" w:themeColor="text1"/>
          <w:sz w:val="28"/>
        </w:rPr>
        <w:t>24», «</w:t>
      </w:r>
      <w:proofErr w:type="spellStart"/>
      <w:r w:rsidRPr="00E6329C">
        <w:rPr>
          <w:color w:val="000000" w:themeColor="text1"/>
          <w:sz w:val="28"/>
          <w:lang w:val="en-US"/>
        </w:rPr>
        <w:t>gibp</w:t>
      </w:r>
      <w:proofErr w:type="spellEnd"/>
      <w:r w:rsidRPr="00E6329C">
        <w:rPr>
          <w:color w:val="000000" w:themeColor="text1"/>
          <w:sz w:val="28"/>
        </w:rPr>
        <w:t>26», «</w:t>
      </w:r>
      <w:proofErr w:type="spellStart"/>
      <w:r w:rsidRPr="00E6329C">
        <w:rPr>
          <w:color w:val="000000" w:themeColor="text1"/>
          <w:sz w:val="28"/>
          <w:lang w:val="en-US"/>
        </w:rPr>
        <w:t>gibp</w:t>
      </w:r>
      <w:proofErr w:type="spellEnd"/>
      <w:r w:rsidRPr="00E6329C">
        <w:rPr>
          <w:color w:val="000000" w:themeColor="text1"/>
          <w:sz w:val="28"/>
        </w:rPr>
        <w:t>28»– «</w:t>
      </w:r>
      <w:proofErr w:type="spellStart"/>
      <w:r w:rsidRPr="00E6329C">
        <w:rPr>
          <w:color w:val="000000" w:themeColor="text1"/>
          <w:sz w:val="28"/>
          <w:lang w:val="en-US"/>
        </w:rPr>
        <w:t>gibp</w:t>
      </w:r>
      <w:proofErr w:type="spellEnd"/>
      <w:r w:rsidRPr="00E6329C">
        <w:rPr>
          <w:color w:val="000000" w:themeColor="text1"/>
          <w:sz w:val="28"/>
        </w:rPr>
        <w:t xml:space="preserve">31» предусмотрено 1 введение препарата, </w:t>
      </w:r>
      <w:r w:rsidRPr="00E6329C">
        <w:rPr>
          <w:color w:val="000000" w:themeColor="text1"/>
          <w:sz w:val="28"/>
        </w:rPr>
        <w:lastRenderedPageBreak/>
        <w:t>соответствующее 1 дню лечения в дневном стационаре, тариф КСГ применяется в полном объеме при длительности лечения 1 день.</w:t>
      </w:r>
    </w:p>
    <w:p w14:paraId="0FDE85F5" w14:textId="77777777" w:rsidR="00231E9A" w:rsidRPr="00E6329C" w:rsidRDefault="00231E9A" w:rsidP="00084890">
      <w:pPr>
        <w:autoSpaceDE w:val="0"/>
        <w:autoSpaceDN w:val="0"/>
        <w:adjustRightInd w:val="0"/>
        <w:ind w:firstLine="720"/>
        <w:jc w:val="both"/>
        <w:rPr>
          <w:strike/>
          <w:color w:val="000000" w:themeColor="text1"/>
          <w:sz w:val="28"/>
          <w:szCs w:val="28"/>
        </w:rPr>
      </w:pPr>
    </w:p>
    <w:p w14:paraId="603EA6BC" w14:textId="1E12BF07" w:rsidR="00180FE4" w:rsidRPr="00E6329C" w:rsidRDefault="00A74AA4" w:rsidP="00A20FB7">
      <w:pPr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7.</w:t>
      </w:r>
      <w:r w:rsidR="00F869FE" w:rsidRPr="00E6329C">
        <w:rPr>
          <w:color w:val="000000" w:themeColor="text1"/>
          <w:sz w:val="28"/>
          <w:szCs w:val="28"/>
        </w:rPr>
        <w:t>2</w:t>
      </w:r>
      <w:r w:rsidRPr="00E6329C">
        <w:rPr>
          <w:color w:val="000000" w:themeColor="text1"/>
          <w:sz w:val="28"/>
          <w:szCs w:val="28"/>
        </w:rPr>
        <w:t>. Процесс отнесения случая к КСГ регламентируется таблицами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>» и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 xml:space="preserve"> детальный» (таблицы идентичны, за исключением того, что «</w:t>
      </w:r>
      <w:proofErr w:type="spellStart"/>
      <w:r w:rsidRPr="00E6329C">
        <w:rPr>
          <w:color w:val="000000" w:themeColor="text1"/>
          <w:sz w:val="28"/>
          <w:szCs w:val="28"/>
        </w:rPr>
        <w:t>Группировщик</w:t>
      </w:r>
      <w:proofErr w:type="spellEnd"/>
      <w:r w:rsidRPr="00E6329C">
        <w:rPr>
          <w:color w:val="000000" w:themeColor="text1"/>
          <w:sz w:val="28"/>
          <w:szCs w:val="28"/>
        </w:rPr>
        <w:t xml:space="preserve"> детальный» содержит расшифровки кодов МКБ 10, Номенклатуры и КСГ), </w:t>
      </w:r>
      <w:r w:rsidRPr="00E6329C">
        <w:rPr>
          <w:color w:val="000000" w:themeColor="text1"/>
          <w:sz w:val="28"/>
        </w:rPr>
        <w:t xml:space="preserve">представленных в файле «Расшифровка групп  ДС» формата MS Excel, в соответствии </w:t>
      </w:r>
      <w:r w:rsidRPr="00E6329C">
        <w:rPr>
          <w:color w:val="000000" w:themeColor="text1"/>
          <w:sz w:val="28"/>
          <w:szCs w:val="28"/>
        </w:rPr>
        <w:t>с приложением 6 к настоящему Порядку.</w:t>
      </w:r>
    </w:p>
    <w:p w14:paraId="40EFB2EE" w14:textId="77777777" w:rsidR="009D11B5" w:rsidRPr="00E6329C" w:rsidRDefault="009D11B5" w:rsidP="00084890">
      <w:pPr>
        <w:autoSpaceDE w:val="0"/>
        <w:autoSpaceDN w:val="0"/>
        <w:adjustRightInd w:val="0"/>
        <w:ind w:firstLine="720"/>
        <w:jc w:val="both"/>
        <w:rPr>
          <w:color w:val="000000" w:themeColor="text1"/>
          <w:sz w:val="28"/>
          <w:szCs w:val="28"/>
        </w:rPr>
      </w:pPr>
    </w:p>
    <w:p w14:paraId="46B0210A" w14:textId="40B0299B" w:rsidR="00E57B51" w:rsidRPr="00E6329C" w:rsidRDefault="00E57B51" w:rsidP="00084890">
      <w:pPr>
        <w:autoSpaceDE w:val="0"/>
        <w:autoSpaceDN w:val="0"/>
        <w:adjustRightInd w:val="0"/>
        <w:ind w:firstLine="720"/>
        <w:jc w:val="both"/>
        <w:rPr>
          <w:rStyle w:val="10"/>
          <w:rFonts w:ascii="Times New Roman" w:hAnsi="Times New Roman"/>
          <w:color w:val="000000" w:themeColor="text1"/>
          <w:sz w:val="28"/>
          <w:szCs w:val="28"/>
        </w:rPr>
      </w:pPr>
      <w:r w:rsidRPr="00E6329C">
        <w:rPr>
          <w:b/>
          <w:color w:val="000000" w:themeColor="text1"/>
          <w:sz w:val="28"/>
        </w:rPr>
        <w:t>8</w:t>
      </w:r>
      <w:r w:rsidR="009D11B5" w:rsidRPr="00E6329C">
        <w:rPr>
          <w:b/>
          <w:color w:val="000000" w:themeColor="text1"/>
          <w:sz w:val="28"/>
        </w:rPr>
        <w:t xml:space="preserve">. </w:t>
      </w:r>
      <w:r w:rsidR="00A71144" w:rsidRPr="00E6329C">
        <w:rPr>
          <w:b/>
          <w:color w:val="000000" w:themeColor="text1"/>
          <w:sz w:val="28"/>
        </w:rPr>
        <w:t>Установить, что п</w:t>
      </w:r>
      <w:r w:rsidR="009D11B5" w:rsidRPr="00E6329C">
        <w:rPr>
          <w:b/>
          <w:color w:val="000000" w:themeColor="text1"/>
          <w:sz w:val="28"/>
        </w:rPr>
        <w:t>ри формировании реестров счетов на оплату</w:t>
      </w:r>
      <w:r w:rsidR="009D11B5" w:rsidRPr="00E6329C">
        <w:rPr>
          <w:color w:val="000000" w:themeColor="text1"/>
          <w:sz w:val="28"/>
        </w:rPr>
        <w:t xml:space="preserve"> </w:t>
      </w:r>
      <w:r w:rsidR="009D11B5" w:rsidRPr="00E6329C">
        <w:rPr>
          <w:b/>
          <w:color w:val="000000" w:themeColor="text1"/>
          <w:sz w:val="28"/>
        </w:rPr>
        <w:t xml:space="preserve">скорой </w:t>
      </w:r>
      <w:r w:rsidR="009D11B5" w:rsidRPr="00E6329C">
        <w:rPr>
          <w:b/>
          <w:color w:val="000000" w:themeColor="text1"/>
          <w:sz w:val="28"/>
          <w:szCs w:val="28"/>
        </w:rPr>
        <w:t xml:space="preserve">медицинской помощи </w:t>
      </w:r>
      <w:r w:rsidR="00465D78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3.7 Соглашения № 1/202</w:t>
      </w:r>
      <w:r w:rsidR="00A00FDC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="009D11B5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:</w:t>
      </w:r>
    </w:p>
    <w:p w14:paraId="398E01FB" w14:textId="4D1905E3" w:rsidR="00E57B51" w:rsidRPr="00E6329C" w:rsidRDefault="00F869FE" w:rsidP="00E57B51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П</w:t>
      </w:r>
      <w:r w:rsidR="00E57B51" w:rsidRPr="00E6329C">
        <w:rPr>
          <w:color w:val="000000" w:themeColor="text1"/>
          <w:sz w:val="28"/>
          <w:szCs w:val="28"/>
        </w:rPr>
        <w:t>ри формировании реестра на оплату по подушевому нормативу финансирования в сочетании с оплатой за вызов скорой медицинской помощи устанавливается значение элемента «</w:t>
      </w:r>
      <w:proofErr w:type="gramStart"/>
      <w:r w:rsidR="00E57B51" w:rsidRPr="00E6329C">
        <w:rPr>
          <w:color w:val="000000" w:themeColor="text1"/>
          <w:sz w:val="28"/>
          <w:szCs w:val="28"/>
        </w:rPr>
        <w:t>IDSP»=</w:t>
      </w:r>
      <w:proofErr w:type="gramEnd"/>
      <w:r w:rsidR="00E57B51" w:rsidRPr="00E6329C">
        <w:rPr>
          <w:color w:val="000000" w:themeColor="text1"/>
          <w:sz w:val="28"/>
        </w:rPr>
        <w:t>36.</w:t>
      </w:r>
    </w:p>
    <w:p w14:paraId="49E61142" w14:textId="77777777" w:rsidR="00A74AA4" w:rsidRPr="00E6329C" w:rsidRDefault="00A74AA4" w:rsidP="00A74AA4">
      <w:pPr>
        <w:ind w:firstLine="720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8.1. Руководители медицинских организаций, расположенных в Петропавловск-Камчатском городском округе и Елизовском муниципальном районе, осуществляющих оказание медицинской помощи в стационарных условиях, в обязательном порядке организуют информационное взаимодействие со станциями скорой медицинской помощи по поводу идентификации граждан, застрахованных по обязательному медицинскому страхованию, доставленных бригадами скорой медицинской помощи  в состоянии, не позволяющем на момент госпитализации произвести их идентификацию (в форме № 114/у «Сопроводительный лист станции (отделения) скорой медицинской помощи и талон к нему» отсутствуют фамилия, имя, отчество).</w:t>
      </w:r>
    </w:p>
    <w:p w14:paraId="61E5D9EC" w14:textId="66471EC7" w:rsidR="00A74AA4" w:rsidRPr="00E6329C" w:rsidRDefault="00A74AA4" w:rsidP="00A74AA4">
      <w:pPr>
        <w:pStyle w:val="3"/>
        <w:spacing w:after="0"/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Ежемесячно по состоянию на 01 и 15 число текущего месяца медицинская организация, оказывающая стационарную медицинскую помощь, направляет в электронном формате (EXCEL) и на бумажном носителе за подписью главного врача имеющиеся сведения об идентификации граждан, застрахованных по обязательному медицинскому страхованию, доставленных бригадами скорой медицинской помощи в состоянии, не позволяющем на момент госпитализации произвести их идентификацию (приложение 7 к настоящему Порядку). В сведениях заполняется информация, которой располагает медицинская организация, оказывающая стационарную медицинскую помощь.</w:t>
      </w:r>
    </w:p>
    <w:p w14:paraId="17EED3BA" w14:textId="77777777" w:rsidR="00565752" w:rsidRPr="00E6329C" w:rsidRDefault="00565752">
      <w:pPr>
        <w:rPr>
          <w:color w:val="000000" w:themeColor="text1"/>
        </w:rPr>
      </w:pPr>
    </w:p>
    <w:p w14:paraId="403D3C5F" w14:textId="406AA79C" w:rsidR="009D11B5" w:rsidRPr="00E6329C" w:rsidRDefault="001A60A0" w:rsidP="009D11B5">
      <w:pPr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ab/>
      </w:r>
      <w:r w:rsidR="009D11B5" w:rsidRPr="00E6329C">
        <w:rPr>
          <w:b/>
          <w:color w:val="000000" w:themeColor="text1"/>
          <w:sz w:val="28"/>
          <w:szCs w:val="28"/>
        </w:rPr>
        <w:t>9</w:t>
      </w:r>
      <w:r w:rsidRPr="00E6329C">
        <w:rPr>
          <w:b/>
          <w:color w:val="000000" w:themeColor="text1"/>
          <w:sz w:val="28"/>
          <w:szCs w:val="28"/>
        </w:rPr>
        <w:t>. При формировании</w:t>
      </w:r>
      <w:r w:rsidRPr="00E6329C">
        <w:rPr>
          <w:b/>
          <w:color w:val="000000" w:themeColor="text1"/>
          <w:sz w:val="28"/>
        </w:rPr>
        <w:t xml:space="preserve"> реестров счетов на оплату </w:t>
      </w:r>
      <w:r w:rsidR="009D11B5" w:rsidRPr="00E6329C">
        <w:rPr>
          <w:b/>
          <w:color w:val="000000" w:themeColor="text1"/>
          <w:sz w:val="28"/>
          <w:szCs w:val="28"/>
        </w:rPr>
        <w:t>медицинской помощи, оказанной гражданам, застрахованным в Камчатском крае,</w:t>
      </w:r>
      <w:r w:rsidR="009D11B5" w:rsidRPr="00E6329C">
        <w:rPr>
          <w:color w:val="000000" w:themeColor="text1"/>
          <w:sz w:val="28"/>
          <w:szCs w:val="28"/>
        </w:rPr>
        <w:t xml:space="preserve"> </w:t>
      </w:r>
      <w:r w:rsidR="009D11B5" w:rsidRPr="00E6329C">
        <w:rPr>
          <w:b/>
          <w:color w:val="000000" w:themeColor="text1"/>
          <w:sz w:val="28"/>
          <w:szCs w:val="28"/>
        </w:rPr>
        <w:t xml:space="preserve">по подушевому нормативу финансирования </w:t>
      </w:r>
      <w:r w:rsidR="009D11B5" w:rsidRPr="00E6329C">
        <w:rPr>
          <w:b/>
          <w:bCs/>
          <w:color w:val="000000" w:themeColor="text1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</w:t>
      </w:r>
      <w:r w:rsidR="009D11B5" w:rsidRPr="00E6329C">
        <w:rPr>
          <w:bCs/>
          <w:color w:val="000000" w:themeColor="text1"/>
          <w:sz w:val="28"/>
          <w:szCs w:val="28"/>
        </w:rPr>
        <w:t xml:space="preserve">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</w:t>
      </w:r>
      <w:r w:rsidR="009D11B5" w:rsidRPr="00E6329C">
        <w:rPr>
          <w:bCs/>
          <w:color w:val="000000" w:themeColor="text1"/>
          <w:sz w:val="28"/>
          <w:szCs w:val="28"/>
        </w:rPr>
        <w:lastRenderedPageBreak/>
        <w:t xml:space="preserve">медицинской помощи) 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(раздел 3.</w:t>
      </w:r>
      <w:r w:rsidR="009D11B5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8</w:t>
      </w:r>
      <w:r w:rsidR="00465D78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Соглашения № 1/202</w:t>
      </w:r>
      <w:r w:rsidR="00A00FDC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3</w:t>
      </w:r>
      <w:r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>)</w:t>
      </w:r>
      <w:r w:rsidR="009D11B5" w:rsidRPr="00E6329C">
        <w:rPr>
          <w:rStyle w:val="10"/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D11B5" w:rsidRPr="00E6329C">
        <w:rPr>
          <w:color w:val="000000" w:themeColor="text1"/>
          <w:sz w:val="28"/>
          <w:szCs w:val="28"/>
        </w:rPr>
        <w:t>значение элемента «IDSP»=44</w:t>
      </w:r>
      <w:r w:rsidR="009D11B5" w:rsidRPr="00E6329C">
        <w:rPr>
          <w:color w:val="000000" w:themeColor="text1"/>
          <w:sz w:val="28"/>
        </w:rPr>
        <w:t>.</w:t>
      </w:r>
    </w:p>
    <w:p w14:paraId="59891FF3" w14:textId="362EAB9E" w:rsidR="00A74AA4" w:rsidRPr="00E6329C" w:rsidRDefault="00A74AA4" w:rsidP="00A74AA4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E6329C">
        <w:rPr>
          <w:color w:val="000000" w:themeColor="text1"/>
          <w:sz w:val="28"/>
          <w:szCs w:val="28"/>
          <w:lang w:val="en-US"/>
        </w:rPr>
        <w:t>SUMV</w:t>
      </w:r>
      <w:r w:rsidRPr="00E6329C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4A8132DD" w14:textId="77777777" w:rsidR="00A74AA4" w:rsidRPr="00E6329C" w:rsidRDefault="00A74AA4" w:rsidP="009D11B5">
      <w:pPr>
        <w:jc w:val="both"/>
        <w:rPr>
          <w:color w:val="000000" w:themeColor="text1"/>
        </w:rPr>
      </w:pPr>
    </w:p>
    <w:p w14:paraId="0841CC07" w14:textId="3D1CAB97" w:rsidR="001A60A0" w:rsidRPr="00E6329C" w:rsidRDefault="009D11B5" w:rsidP="009D11B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9.1. С</w:t>
      </w:r>
      <w:r w:rsidR="001A60A0" w:rsidRPr="00E6329C">
        <w:rPr>
          <w:color w:val="000000" w:themeColor="text1"/>
          <w:sz w:val="28"/>
          <w:szCs w:val="28"/>
        </w:rPr>
        <w:t xml:space="preserve">лучаи оказанной медицинской помощи, включенные в реестр по подушевому нормативу и отклоненные </w:t>
      </w:r>
      <w:r w:rsidR="0005330C" w:rsidRPr="00E6329C">
        <w:rPr>
          <w:color w:val="000000" w:themeColor="text1"/>
          <w:sz w:val="28"/>
          <w:szCs w:val="28"/>
        </w:rPr>
        <w:t xml:space="preserve">территориальным фондом ОМС Камчатского края </w:t>
      </w:r>
      <w:r w:rsidR="001A60A0" w:rsidRPr="00E6329C">
        <w:rPr>
          <w:color w:val="000000" w:themeColor="text1"/>
          <w:sz w:val="28"/>
          <w:szCs w:val="28"/>
        </w:rPr>
        <w:t xml:space="preserve">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учётом </w:t>
      </w:r>
      <w:proofErr w:type="spellStart"/>
      <w:r w:rsidR="001A60A0" w:rsidRPr="00E6329C">
        <w:rPr>
          <w:color w:val="000000" w:themeColor="text1"/>
          <w:sz w:val="28"/>
          <w:szCs w:val="28"/>
        </w:rPr>
        <w:t>Кподуш</w:t>
      </w:r>
      <w:proofErr w:type="spellEnd"/>
      <w:r w:rsidR="001A60A0" w:rsidRPr="00E6329C">
        <w:rPr>
          <w:color w:val="000000" w:themeColor="text1"/>
          <w:sz w:val="28"/>
          <w:szCs w:val="28"/>
        </w:rPr>
        <w:t xml:space="preserve">. </w:t>
      </w:r>
      <w:r w:rsidR="001A60A0" w:rsidRPr="00E6329C">
        <w:rPr>
          <w:color w:val="000000" w:themeColor="text1"/>
          <w:sz w:val="28"/>
        </w:rPr>
        <w:t xml:space="preserve">В электронной форме реестра счета в сведениях об услуге значение элемента </w:t>
      </w:r>
      <w:r w:rsidR="001A60A0" w:rsidRPr="00E6329C">
        <w:rPr>
          <w:color w:val="000000" w:themeColor="text1"/>
          <w:sz w:val="28"/>
          <w:szCs w:val="28"/>
        </w:rPr>
        <w:t>«</w:t>
      </w:r>
      <w:proofErr w:type="gramStart"/>
      <w:r w:rsidR="001A60A0" w:rsidRPr="00E6329C">
        <w:rPr>
          <w:color w:val="000000" w:themeColor="text1"/>
          <w:sz w:val="28"/>
          <w:szCs w:val="28"/>
          <w:lang w:val="en-US"/>
        </w:rPr>
        <w:t>IDSP</w:t>
      </w:r>
      <w:r w:rsidRPr="00E6329C">
        <w:rPr>
          <w:color w:val="000000" w:themeColor="text1"/>
          <w:sz w:val="28"/>
          <w:szCs w:val="28"/>
        </w:rPr>
        <w:t>»=</w:t>
      </w:r>
      <w:proofErr w:type="gramEnd"/>
      <w:r w:rsidRPr="00E6329C">
        <w:rPr>
          <w:color w:val="000000" w:themeColor="text1"/>
          <w:sz w:val="28"/>
          <w:szCs w:val="28"/>
        </w:rPr>
        <w:t>44.</w:t>
      </w:r>
    </w:p>
    <w:p w14:paraId="507BA5C1" w14:textId="77777777" w:rsidR="00620ACA" w:rsidRPr="00E6329C" w:rsidRDefault="00620ACA" w:rsidP="00620ACA">
      <w:pPr>
        <w:ind w:firstLine="708"/>
        <w:jc w:val="both"/>
        <w:rPr>
          <w:color w:val="000000" w:themeColor="text1"/>
          <w:sz w:val="28"/>
          <w:szCs w:val="28"/>
        </w:rPr>
      </w:pPr>
    </w:p>
    <w:p w14:paraId="445C21EB" w14:textId="08C4E767" w:rsidR="00620ACA" w:rsidRPr="00E6329C" w:rsidRDefault="00620ACA" w:rsidP="00620ACA">
      <w:pPr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 xml:space="preserve">9.3. При формировании реестров счетов на оплату </w:t>
      </w:r>
      <w:r w:rsidRPr="00E6329C">
        <w:rPr>
          <w:b/>
          <w:color w:val="000000" w:themeColor="text1"/>
          <w:sz w:val="28"/>
          <w:szCs w:val="28"/>
        </w:rPr>
        <w:t>амбулаторной медицинской помощи</w:t>
      </w:r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, </w:t>
      </w:r>
      <w:r w:rsidRPr="00E6329C">
        <w:rPr>
          <w:rStyle w:val="10"/>
          <w:rFonts w:ascii="Times New Roman" w:hAnsi="Times New Roman"/>
          <w:bCs w:val="0"/>
          <w:color w:val="000000" w:themeColor="text1"/>
          <w:sz w:val="28"/>
          <w:szCs w:val="28"/>
        </w:rPr>
        <w:t>оказанной фельдшерскими пунктами и фельдшерско-акушерскими пунктами</w:t>
      </w:r>
      <w:r w:rsidRPr="00E6329C">
        <w:rPr>
          <w:rStyle w:val="10"/>
          <w:rFonts w:ascii="Times New Roman" w:hAnsi="Times New Roman"/>
          <w:b w:val="0"/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устанавливается значение элемента «</w:t>
      </w:r>
      <w:proofErr w:type="gramStart"/>
      <w:r w:rsidRPr="00E6329C">
        <w:rPr>
          <w:color w:val="000000" w:themeColor="text1"/>
          <w:sz w:val="28"/>
          <w:szCs w:val="28"/>
        </w:rPr>
        <w:t>IDSP»=</w:t>
      </w:r>
      <w:proofErr w:type="gramEnd"/>
      <w:r w:rsidRPr="00E6329C">
        <w:rPr>
          <w:color w:val="000000" w:themeColor="text1"/>
          <w:sz w:val="28"/>
          <w:szCs w:val="28"/>
        </w:rPr>
        <w:t>31</w:t>
      </w:r>
      <w:r w:rsidRPr="00E6329C">
        <w:rPr>
          <w:color w:val="000000" w:themeColor="text1"/>
          <w:sz w:val="28"/>
        </w:rPr>
        <w:t xml:space="preserve">. </w:t>
      </w:r>
    </w:p>
    <w:p w14:paraId="1D8E096B" w14:textId="77777777" w:rsidR="00620ACA" w:rsidRPr="00E6329C" w:rsidRDefault="00620ACA" w:rsidP="00620ACA">
      <w:pPr>
        <w:ind w:firstLine="708"/>
        <w:jc w:val="both"/>
        <w:rPr>
          <w:strike/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Случаи оказанной медицинской помощи, включенные в реестр по нормативу финансирования ФП/ФАП и отклоненные после проведения медико-экономического контроля, дорабатываются в установленные законодательством сроки и подаются к оплате в общем счете по тарифам с учетом </w:t>
      </w:r>
      <w:proofErr w:type="spellStart"/>
      <w:r w:rsidRPr="00E6329C">
        <w:rPr>
          <w:color w:val="000000" w:themeColor="text1"/>
          <w:sz w:val="28"/>
          <w:szCs w:val="28"/>
        </w:rPr>
        <w:t>Кподуш</w:t>
      </w:r>
      <w:proofErr w:type="spellEnd"/>
      <w:r w:rsidRPr="00E6329C">
        <w:rPr>
          <w:color w:val="000000" w:themeColor="text1"/>
          <w:sz w:val="28"/>
          <w:szCs w:val="28"/>
        </w:rPr>
        <w:t>. В данных случаях значение элемента «</w:t>
      </w:r>
      <w:proofErr w:type="gramStart"/>
      <w:r w:rsidRPr="00E6329C">
        <w:rPr>
          <w:color w:val="000000" w:themeColor="text1"/>
          <w:sz w:val="28"/>
          <w:szCs w:val="28"/>
          <w:lang w:val="en-US"/>
        </w:rPr>
        <w:t>IDSP</w:t>
      </w:r>
      <w:r w:rsidRPr="00E6329C">
        <w:rPr>
          <w:color w:val="000000" w:themeColor="text1"/>
          <w:sz w:val="28"/>
          <w:szCs w:val="28"/>
        </w:rPr>
        <w:t>»=</w:t>
      </w:r>
      <w:proofErr w:type="gramEnd"/>
      <w:r w:rsidRPr="00E6329C">
        <w:rPr>
          <w:color w:val="000000" w:themeColor="text1"/>
          <w:sz w:val="28"/>
          <w:szCs w:val="28"/>
        </w:rPr>
        <w:t>31.</w:t>
      </w:r>
      <w:r w:rsidRPr="00E6329C">
        <w:rPr>
          <w:strike/>
          <w:color w:val="000000" w:themeColor="text1"/>
          <w:sz w:val="28"/>
          <w:szCs w:val="28"/>
        </w:rPr>
        <w:t xml:space="preserve"> </w:t>
      </w:r>
    </w:p>
    <w:p w14:paraId="6D0C0790" w14:textId="77777777" w:rsidR="00620ACA" w:rsidRPr="00E6329C" w:rsidRDefault="00620ACA" w:rsidP="00620ACA">
      <w:pPr>
        <w:pStyle w:val="Default"/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После расчета индивидуального коэффициента соответствия (</w:t>
      </w:r>
      <w:proofErr w:type="spellStart"/>
      <w:r w:rsidRPr="00E6329C">
        <w:rPr>
          <w:color w:val="000000" w:themeColor="text1"/>
          <w:sz w:val="28"/>
          <w:szCs w:val="28"/>
        </w:rPr>
        <w:t>Кфп</w:t>
      </w:r>
      <w:proofErr w:type="spellEnd"/>
      <w:r w:rsidRPr="00E6329C">
        <w:rPr>
          <w:color w:val="000000" w:themeColor="text1"/>
          <w:sz w:val="28"/>
          <w:szCs w:val="28"/>
        </w:rPr>
        <w:t>/</w:t>
      </w:r>
      <w:proofErr w:type="spellStart"/>
      <w:r w:rsidRPr="00E6329C">
        <w:rPr>
          <w:color w:val="000000" w:themeColor="text1"/>
          <w:sz w:val="28"/>
          <w:szCs w:val="28"/>
        </w:rPr>
        <w:t>фап</w:t>
      </w:r>
      <w:proofErr w:type="spellEnd"/>
      <w:r w:rsidRPr="00E6329C">
        <w:rPr>
          <w:color w:val="000000" w:themeColor="text1"/>
          <w:sz w:val="28"/>
          <w:szCs w:val="28"/>
        </w:rPr>
        <w:t>) в электронной форме реестра в значении элемента «</w:t>
      </w:r>
      <w:r w:rsidRPr="00E6329C">
        <w:rPr>
          <w:color w:val="000000" w:themeColor="text1"/>
          <w:sz w:val="28"/>
          <w:szCs w:val="28"/>
          <w:lang w:val="en-US"/>
        </w:rPr>
        <w:t>SUMV</w:t>
      </w:r>
      <w:r w:rsidRPr="00E6329C">
        <w:rPr>
          <w:color w:val="000000" w:themeColor="text1"/>
          <w:sz w:val="28"/>
          <w:szCs w:val="28"/>
        </w:rPr>
        <w:t xml:space="preserve">» по каждой строке отражается сумма с учетом </w:t>
      </w:r>
      <w:proofErr w:type="spellStart"/>
      <w:r w:rsidRPr="00E6329C">
        <w:rPr>
          <w:color w:val="000000" w:themeColor="text1"/>
          <w:sz w:val="28"/>
          <w:szCs w:val="28"/>
        </w:rPr>
        <w:t>Кфп</w:t>
      </w:r>
      <w:proofErr w:type="spellEnd"/>
      <w:r w:rsidRPr="00E6329C">
        <w:rPr>
          <w:color w:val="000000" w:themeColor="text1"/>
          <w:sz w:val="28"/>
          <w:szCs w:val="28"/>
        </w:rPr>
        <w:t>/</w:t>
      </w:r>
      <w:proofErr w:type="spellStart"/>
      <w:r w:rsidRPr="00E6329C">
        <w:rPr>
          <w:color w:val="000000" w:themeColor="text1"/>
          <w:sz w:val="28"/>
          <w:szCs w:val="28"/>
        </w:rPr>
        <w:t>фап</w:t>
      </w:r>
      <w:proofErr w:type="spellEnd"/>
      <w:r w:rsidRPr="00E6329C">
        <w:rPr>
          <w:color w:val="000000" w:themeColor="text1"/>
          <w:sz w:val="28"/>
          <w:szCs w:val="28"/>
        </w:rPr>
        <w:t xml:space="preserve"> (сумма отражается с двумя знаками после запятой, без округления).</w:t>
      </w:r>
    </w:p>
    <w:p w14:paraId="7E0C9925" w14:textId="77777777" w:rsidR="00620ACA" w:rsidRPr="00E6329C" w:rsidRDefault="00620ACA" w:rsidP="009D11B5">
      <w:pPr>
        <w:ind w:firstLine="708"/>
        <w:jc w:val="both"/>
        <w:rPr>
          <w:color w:val="000000" w:themeColor="text1"/>
          <w:sz w:val="28"/>
          <w:szCs w:val="28"/>
        </w:rPr>
      </w:pPr>
    </w:p>
    <w:p w14:paraId="3ADA741F" w14:textId="77777777" w:rsidR="00D33D54" w:rsidRPr="00E6329C" w:rsidRDefault="00D33D54" w:rsidP="00D33D54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E6329C">
        <w:rPr>
          <w:b/>
          <w:color w:val="000000" w:themeColor="text1"/>
          <w:sz w:val="28"/>
          <w:szCs w:val="28"/>
        </w:rPr>
        <w:t>10. Установить, что при формировании реестра счёта на оплату медицинской помощи при подозрении на злокачественное новообразование или установленном диагнозе злокачественного новообразования учитываются следующие особенности:</w:t>
      </w:r>
    </w:p>
    <w:p w14:paraId="69A59AEE" w14:textId="42DA2F61" w:rsidR="00D33D54" w:rsidRPr="00E6329C" w:rsidRDefault="00D33D54" w:rsidP="00D33D54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 xml:space="preserve">1)  сведения о проведенных исследованиях и их результатах, входящие в состав </w:t>
      </w:r>
      <w:r w:rsidR="00D9056F" w:rsidRPr="00E6329C">
        <w:rPr>
          <w:color w:val="000000" w:themeColor="text1"/>
          <w:sz w:val="28"/>
          <w:szCs w:val="28"/>
        </w:rPr>
        <w:t>с</w:t>
      </w:r>
      <w:r w:rsidRPr="00E6329C">
        <w:rPr>
          <w:color w:val="000000" w:themeColor="text1"/>
          <w:sz w:val="28"/>
          <w:szCs w:val="28"/>
        </w:rPr>
        <w:t xml:space="preserve">ведений о случае лечения онкологического заболевания, заполняются, если в рамках указанного случая был взят материал для проведения диагностики и/или были получены сведения о результате проведенной диагностики, с обязательным заполнением </w:t>
      </w:r>
      <w:r w:rsidR="00FF0D8C" w:rsidRPr="00E6329C">
        <w:rPr>
          <w:color w:val="000000" w:themeColor="text1"/>
          <w:sz w:val="28"/>
          <w:szCs w:val="28"/>
        </w:rPr>
        <w:t>элементов</w:t>
      </w:r>
      <w:r w:rsidRPr="00E6329C">
        <w:rPr>
          <w:color w:val="000000" w:themeColor="text1"/>
          <w:sz w:val="28"/>
          <w:szCs w:val="28"/>
        </w:rPr>
        <w:t xml:space="preserve"> </w:t>
      </w:r>
      <w:r w:rsidR="00FF0D8C" w:rsidRPr="00E6329C">
        <w:rPr>
          <w:color w:val="000000" w:themeColor="text1"/>
          <w:sz w:val="28"/>
          <w:szCs w:val="28"/>
        </w:rPr>
        <w:t>«</w:t>
      </w:r>
      <w:r w:rsidR="00FF0D8C" w:rsidRPr="00E6329C">
        <w:rPr>
          <w:color w:val="000000" w:themeColor="text1"/>
          <w:sz w:val="28"/>
          <w:szCs w:val="28"/>
          <w:lang w:val="en-US"/>
        </w:rPr>
        <w:t>DIAG</w:t>
      </w:r>
      <w:r w:rsidR="00FF0D8C" w:rsidRPr="00E6329C">
        <w:rPr>
          <w:color w:val="000000" w:themeColor="text1"/>
          <w:sz w:val="28"/>
          <w:szCs w:val="28"/>
        </w:rPr>
        <w:t>_</w:t>
      </w:r>
      <w:r w:rsidR="00FF0D8C" w:rsidRPr="00E6329C">
        <w:rPr>
          <w:color w:val="000000" w:themeColor="text1"/>
          <w:sz w:val="28"/>
          <w:szCs w:val="28"/>
          <w:lang w:val="en-US"/>
        </w:rPr>
        <w:t>DATE</w:t>
      </w:r>
      <w:r w:rsidR="00FF0D8C" w:rsidRPr="00E6329C">
        <w:rPr>
          <w:color w:val="000000" w:themeColor="text1"/>
          <w:sz w:val="28"/>
          <w:szCs w:val="28"/>
        </w:rPr>
        <w:t xml:space="preserve">» - </w:t>
      </w:r>
      <w:r w:rsidRPr="00E6329C">
        <w:rPr>
          <w:color w:val="000000" w:themeColor="text1"/>
          <w:sz w:val="28"/>
          <w:szCs w:val="28"/>
        </w:rPr>
        <w:t xml:space="preserve">Дата взятия материала, </w:t>
      </w:r>
      <w:r w:rsidR="00FF0D8C" w:rsidRPr="00E6329C">
        <w:rPr>
          <w:color w:val="000000" w:themeColor="text1"/>
          <w:sz w:val="28"/>
          <w:szCs w:val="28"/>
        </w:rPr>
        <w:t>«</w:t>
      </w:r>
      <w:r w:rsidR="00FF0D8C" w:rsidRPr="00E6329C">
        <w:rPr>
          <w:color w:val="000000" w:themeColor="text1"/>
          <w:sz w:val="28"/>
          <w:szCs w:val="28"/>
          <w:lang w:val="en-US"/>
        </w:rPr>
        <w:t>DIAG</w:t>
      </w:r>
      <w:r w:rsidR="00FF0D8C" w:rsidRPr="00E6329C">
        <w:rPr>
          <w:color w:val="000000" w:themeColor="text1"/>
          <w:sz w:val="28"/>
          <w:szCs w:val="28"/>
        </w:rPr>
        <w:t>_</w:t>
      </w:r>
      <w:r w:rsidR="0082279F" w:rsidRPr="00E6329C">
        <w:rPr>
          <w:color w:val="000000" w:themeColor="text1"/>
          <w:sz w:val="28"/>
          <w:szCs w:val="28"/>
          <w:lang w:val="en-US"/>
        </w:rPr>
        <w:t>TIP</w:t>
      </w:r>
      <w:r w:rsidR="00FF0D8C" w:rsidRPr="00E6329C">
        <w:rPr>
          <w:color w:val="000000" w:themeColor="text1"/>
          <w:sz w:val="28"/>
          <w:szCs w:val="28"/>
        </w:rPr>
        <w:t>»</w:t>
      </w:r>
      <w:r w:rsidR="0082279F" w:rsidRPr="00E6329C">
        <w:rPr>
          <w:color w:val="000000" w:themeColor="text1"/>
          <w:sz w:val="28"/>
          <w:szCs w:val="28"/>
        </w:rPr>
        <w:t xml:space="preserve"> -</w:t>
      </w:r>
      <w:r w:rsidR="00FF0D8C" w:rsidRPr="00E6329C">
        <w:rPr>
          <w:color w:val="000000" w:themeColor="text1"/>
          <w:sz w:val="28"/>
          <w:szCs w:val="28"/>
        </w:rPr>
        <w:t xml:space="preserve"> </w:t>
      </w:r>
      <w:r w:rsidRPr="00E6329C">
        <w:rPr>
          <w:color w:val="000000" w:themeColor="text1"/>
          <w:sz w:val="28"/>
          <w:szCs w:val="28"/>
        </w:rPr>
        <w:t>Тип диагностического показателя, «</w:t>
      </w:r>
      <w:r w:rsidR="0082279F" w:rsidRPr="00E6329C">
        <w:rPr>
          <w:color w:val="000000" w:themeColor="text1"/>
          <w:sz w:val="28"/>
          <w:szCs w:val="28"/>
        </w:rPr>
        <w:t>«</w:t>
      </w:r>
      <w:r w:rsidR="0082279F" w:rsidRPr="00E6329C">
        <w:rPr>
          <w:color w:val="000000" w:themeColor="text1"/>
          <w:sz w:val="28"/>
          <w:szCs w:val="28"/>
          <w:lang w:val="en-US"/>
        </w:rPr>
        <w:t>DIAG</w:t>
      </w:r>
      <w:r w:rsidR="0082279F" w:rsidRPr="00E6329C">
        <w:rPr>
          <w:color w:val="000000" w:themeColor="text1"/>
          <w:sz w:val="28"/>
          <w:szCs w:val="28"/>
        </w:rPr>
        <w:t>_</w:t>
      </w:r>
      <w:r w:rsidR="0082279F" w:rsidRPr="00E6329C">
        <w:rPr>
          <w:color w:val="000000" w:themeColor="text1"/>
          <w:sz w:val="28"/>
          <w:szCs w:val="28"/>
          <w:lang w:val="en-US"/>
        </w:rPr>
        <w:t>CODE</w:t>
      </w:r>
      <w:r w:rsidR="0082279F" w:rsidRPr="00E6329C">
        <w:rPr>
          <w:color w:val="000000" w:themeColor="text1"/>
          <w:sz w:val="28"/>
          <w:szCs w:val="28"/>
        </w:rPr>
        <w:t xml:space="preserve">» - </w:t>
      </w:r>
      <w:r w:rsidRPr="00E6329C">
        <w:rPr>
          <w:color w:val="000000" w:themeColor="text1"/>
          <w:sz w:val="28"/>
          <w:szCs w:val="28"/>
        </w:rPr>
        <w:t>Код диагностического показателя.</w:t>
      </w:r>
      <w:r w:rsidR="00D9056F" w:rsidRPr="00E6329C">
        <w:rPr>
          <w:color w:val="000000" w:themeColor="text1"/>
          <w:sz w:val="28"/>
          <w:szCs w:val="28"/>
        </w:rPr>
        <w:t xml:space="preserve"> Диагностический блок заполняется по каждому диагностическому показателю (элемент «</w:t>
      </w:r>
      <w:r w:rsidR="00D9056F" w:rsidRPr="00E6329C">
        <w:rPr>
          <w:color w:val="000000" w:themeColor="text1"/>
          <w:sz w:val="28"/>
          <w:szCs w:val="28"/>
          <w:lang w:val="en-US"/>
        </w:rPr>
        <w:t>B</w:t>
      </w:r>
      <w:r w:rsidR="00D9056F" w:rsidRPr="00E6329C">
        <w:rPr>
          <w:color w:val="000000" w:themeColor="text1"/>
          <w:sz w:val="28"/>
          <w:szCs w:val="28"/>
        </w:rPr>
        <w:t>_</w:t>
      </w:r>
      <w:r w:rsidR="00D9056F" w:rsidRPr="00E6329C">
        <w:rPr>
          <w:color w:val="000000" w:themeColor="text1"/>
          <w:sz w:val="28"/>
          <w:szCs w:val="28"/>
          <w:lang w:val="en-US"/>
        </w:rPr>
        <w:t>DIAG</w:t>
      </w:r>
      <w:r w:rsidR="00D9056F" w:rsidRPr="00E6329C">
        <w:rPr>
          <w:color w:val="000000" w:themeColor="text1"/>
          <w:sz w:val="28"/>
          <w:szCs w:val="28"/>
        </w:rPr>
        <w:t>» подразумевает множественность данных). В сведениях об услуге</w:t>
      </w:r>
      <w:r w:rsidR="00A40D51" w:rsidRPr="00E6329C">
        <w:rPr>
          <w:color w:val="000000" w:themeColor="text1"/>
          <w:sz w:val="28"/>
          <w:szCs w:val="28"/>
        </w:rPr>
        <w:t xml:space="preserve"> (элемент «</w:t>
      </w:r>
      <w:r w:rsidR="00A40D51" w:rsidRPr="00E6329C">
        <w:rPr>
          <w:color w:val="000000" w:themeColor="text1"/>
          <w:sz w:val="28"/>
          <w:szCs w:val="28"/>
          <w:lang w:val="en-US"/>
        </w:rPr>
        <w:t>USL</w:t>
      </w:r>
      <w:r w:rsidR="00A40D51" w:rsidRPr="00E6329C">
        <w:rPr>
          <w:color w:val="000000" w:themeColor="text1"/>
          <w:sz w:val="28"/>
          <w:szCs w:val="28"/>
        </w:rPr>
        <w:t>»)</w:t>
      </w:r>
      <w:r w:rsidR="00D9056F" w:rsidRPr="00E6329C">
        <w:rPr>
          <w:color w:val="000000" w:themeColor="text1"/>
          <w:sz w:val="28"/>
          <w:szCs w:val="28"/>
        </w:rPr>
        <w:t xml:space="preserve"> не дублируются сведения, ук</w:t>
      </w:r>
      <w:r w:rsidR="00A40D51" w:rsidRPr="00E6329C">
        <w:rPr>
          <w:color w:val="000000" w:themeColor="text1"/>
          <w:sz w:val="28"/>
          <w:szCs w:val="28"/>
        </w:rPr>
        <w:t>азанные в диагностическом блоке, за исключением услуг, предъявляемых к оплате медицинскими организациями в соответствии с разделом 3.3 Соглашения № 1/20</w:t>
      </w:r>
      <w:r w:rsidR="00BE5B9C" w:rsidRPr="00E6329C">
        <w:rPr>
          <w:color w:val="000000" w:themeColor="text1"/>
          <w:sz w:val="28"/>
          <w:szCs w:val="28"/>
        </w:rPr>
        <w:t>2</w:t>
      </w:r>
      <w:r w:rsidR="000C096F" w:rsidRPr="00E6329C">
        <w:rPr>
          <w:color w:val="000000" w:themeColor="text1"/>
          <w:sz w:val="28"/>
          <w:szCs w:val="28"/>
        </w:rPr>
        <w:t>3</w:t>
      </w:r>
      <w:r w:rsidR="00A40D51" w:rsidRPr="00E6329C">
        <w:rPr>
          <w:color w:val="000000" w:themeColor="text1"/>
          <w:sz w:val="28"/>
          <w:szCs w:val="28"/>
        </w:rPr>
        <w:t>.</w:t>
      </w:r>
      <w:r w:rsidR="00D9056F" w:rsidRPr="00E6329C">
        <w:rPr>
          <w:color w:val="000000" w:themeColor="text1"/>
          <w:sz w:val="28"/>
          <w:szCs w:val="28"/>
        </w:rPr>
        <w:t xml:space="preserve">  </w:t>
      </w:r>
    </w:p>
    <w:p w14:paraId="12F239B5" w14:textId="39FFAE3A" w:rsidR="00D33D54" w:rsidRPr="00E6329C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lastRenderedPageBreak/>
        <w:t>2</w:t>
      </w:r>
      <w:r w:rsidR="006E6C2D" w:rsidRPr="00E6329C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DC2DB6" w:rsidRPr="00E6329C">
        <w:rPr>
          <w:color w:val="000000" w:themeColor="text1"/>
          <w:sz w:val="28"/>
          <w:szCs w:val="28"/>
        </w:rPr>
        <w:t>ново</w:t>
      </w:r>
      <w:r w:rsidR="006E6C2D" w:rsidRPr="00E6329C">
        <w:rPr>
          <w:color w:val="000000" w:themeColor="text1"/>
          <w:sz w:val="28"/>
          <w:szCs w:val="28"/>
        </w:rPr>
        <w:t xml:space="preserve">образование в сведениях о случае при заполнении элемента </w:t>
      </w:r>
      <w:r w:rsidR="006E6C2D" w:rsidRPr="00E6329C">
        <w:rPr>
          <w:color w:val="000000" w:themeColor="text1"/>
          <w:sz w:val="28"/>
          <w:szCs w:val="28"/>
          <w:lang w:val="en-US"/>
        </w:rPr>
        <w:t>DS</w:t>
      </w:r>
      <w:r w:rsidR="006E6C2D" w:rsidRPr="00E6329C">
        <w:rPr>
          <w:color w:val="000000" w:themeColor="text1"/>
          <w:sz w:val="28"/>
          <w:szCs w:val="28"/>
        </w:rPr>
        <w:t xml:space="preserve">1 допускается отражение диагноза по </w:t>
      </w:r>
      <w:r w:rsidR="00401A85" w:rsidRPr="00E6329C">
        <w:rPr>
          <w:color w:val="000000" w:themeColor="text1"/>
          <w:sz w:val="28"/>
          <w:szCs w:val="28"/>
        </w:rPr>
        <w:t>коду «С».</w:t>
      </w:r>
    </w:p>
    <w:p w14:paraId="719C8F45" w14:textId="4518EC48" w:rsidR="00DC2DB6" w:rsidRPr="00E6329C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3</w:t>
      </w:r>
      <w:r w:rsidR="00DC2DB6" w:rsidRPr="00E6329C">
        <w:rPr>
          <w:color w:val="000000" w:themeColor="text1"/>
          <w:sz w:val="28"/>
          <w:szCs w:val="28"/>
        </w:rPr>
        <w:t xml:space="preserve">) при выявлении подозрения на злокачественное </w:t>
      </w:r>
      <w:r w:rsidR="00F84C88" w:rsidRPr="00E6329C">
        <w:rPr>
          <w:color w:val="000000" w:themeColor="text1"/>
          <w:sz w:val="28"/>
          <w:szCs w:val="28"/>
        </w:rPr>
        <w:t>новообразование обязательно заполнение элемента «</w:t>
      </w:r>
      <w:r w:rsidR="00F84C88" w:rsidRPr="00E6329C">
        <w:rPr>
          <w:color w:val="000000" w:themeColor="text1"/>
          <w:sz w:val="28"/>
          <w:szCs w:val="28"/>
          <w:lang w:val="en-US"/>
        </w:rPr>
        <w:t>NAPR</w:t>
      </w:r>
      <w:r w:rsidR="00F84C88" w:rsidRPr="00E6329C">
        <w:rPr>
          <w:color w:val="000000" w:themeColor="text1"/>
          <w:sz w:val="28"/>
          <w:szCs w:val="28"/>
        </w:rPr>
        <w:t>»</w:t>
      </w:r>
      <w:r w:rsidR="00DC2DB6" w:rsidRPr="00E6329C">
        <w:rPr>
          <w:color w:val="000000" w:themeColor="text1"/>
          <w:sz w:val="28"/>
          <w:szCs w:val="28"/>
        </w:rPr>
        <w:t xml:space="preserve"> </w:t>
      </w:r>
      <w:r w:rsidR="00F84C88" w:rsidRPr="00E6329C">
        <w:rPr>
          <w:color w:val="000000" w:themeColor="text1"/>
          <w:sz w:val="28"/>
          <w:szCs w:val="28"/>
        </w:rPr>
        <w:t xml:space="preserve">в сведениях о случае. </w:t>
      </w:r>
    </w:p>
    <w:p w14:paraId="1E3144F4" w14:textId="77777777" w:rsidR="00F84C88" w:rsidRPr="00E6329C" w:rsidRDefault="00F84C88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В сведениях об оформлении направления при заполненном «</w:t>
      </w:r>
      <w:r w:rsidRPr="00E6329C">
        <w:rPr>
          <w:color w:val="000000" w:themeColor="text1"/>
          <w:sz w:val="28"/>
          <w:szCs w:val="28"/>
          <w:lang w:val="en-US"/>
        </w:rPr>
        <w:t>MET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ISSL</w:t>
      </w:r>
      <w:r w:rsidRPr="00E6329C">
        <w:rPr>
          <w:color w:val="000000" w:themeColor="text1"/>
          <w:sz w:val="28"/>
          <w:szCs w:val="28"/>
        </w:rPr>
        <w:t>» обязательно заполнение элемента «</w:t>
      </w:r>
      <w:r w:rsidRPr="00E6329C">
        <w:rPr>
          <w:color w:val="000000" w:themeColor="text1"/>
          <w:sz w:val="28"/>
          <w:szCs w:val="28"/>
          <w:lang w:val="en-US"/>
        </w:rPr>
        <w:t>NAPR</w:t>
      </w:r>
      <w:r w:rsidRPr="00E6329C">
        <w:rPr>
          <w:color w:val="000000" w:themeColor="text1"/>
          <w:sz w:val="28"/>
          <w:szCs w:val="28"/>
        </w:rPr>
        <w:t>_</w:t>
      </w:r>
      <w:r w:rsidRPr="00E6329C">
        <w:rPr>
          <w:color w:val="000000" w:themeColor="text1"/>
          <w:sz w:val="28"/>
          <w:szCs w:val="28"/>
          <w:lang w:val="en-US"/>
        </w:rPr>
        <w:t>USL</w:t>
      </w:r>
      <w:r w:rsidRPr="00E6329C">
        <w:rPr>
          <w:color w:val="000000" w:themeColor="text1"/>
          <w:sz w:val="28"/>
          <w:szCs w:val="28"/>
        </w:rPr>
        <w:t>»</w:t>
      </w:r>
      <w:r w:rsidR="00942B00" w:rsidRPr="00E6329C">
        <w:rPr>
          <w:color w:val="000000" w:themeColor="text1"/>
          <w:sz w:val="28"/>
          <w:szCs w:val="28"/>
        </w:rPr>
        <w:t xml:space="preserve"> кодами медицинских услуг, указанных в направлении, в части подтверждения/исключения диагноза злокачественного новообразования.</w:t>
      </w:r>
    </w:p>
    <w:p w14:paraId="632EF3EB" w14:textId="2DDFE14C" w:rsidR="00AF2934" w:rsidRPr="00E6329C" w:rsidRDefault="00620ACA" w:rsidP="00AF2934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4</w:t>
      </w:r>
      <w:r w:rsidR="00AF2934" w:rsidRPr="00E6329C">
        <w:rPr>
          <w:color w:val="000000" w:themeColor="text1"/>
          <w:sz w:val="28"/>
          <w:szCs w:val="28"/>
        </w:rPr>
        <w:t>) при оказании медицинской помощи в амбулаторных условиях, когда в сведениях о законченном случае «</w:t>
      </w:r>
      <w:r w:rsidR="00AF2934" w:rsidRPr="00E6329C">
        <w:rPr>
          <w:color w:val="000000" w:themeColor="text1"/>
          <w:sz w:val="28"/>
          <w:szCs w:val="28"/>
          <w:lang w:val="en-US"/>
        </w:rPr>
        <w:t>USL</w:t>
      </w:r>
      <w:r w:rsidR="00AF2934" w:rsidRPr="00E6329C">
        <w:rPr>
          <w:color w:val="000000" w:themeColor="text1"/>
          <w:sz w:val="28"/>
          <w:szCs w:val="28"/>
        </w:rPr>
        <w:t>_</w:t>
      </w:r>
      <w:proofErr w:type="gramStart"/>
      <w:r w:rsidR="00AF2934" w:rsidRPr="00E6329C">
        <w:rPr>
          <w:color w:val="000000" w:themeColor="text1"/>
          <w:sz w:val="28"/>
          <w:szCs w:val="28"/>
          <w:lang w:val="en-US"/>
        </w:rPr>
        <w:t>OK</w:t>
      </w:r>
      <w:r w:rsidR="00AF2934" w:rsidRPr="00E6329C">
        <w:rPr>
          <w:color w:val="000000" w:themeColor="text1"/>
          <w:sz w:val="28"/>
          <w:szCs w:val="28"/>
        </w:rPr>
        <w:t>»=</w:t>
      </w:r>
      <w:proofErr w:type="gramEnd"/>
      <w:r w:rsidR="00AF2934" w:rsidRPr="00E6329C">
        <w:rPr>
          <w:color w:val="000000" w:themeColor="text1"/>
          <w:sz w:val="28"/>
          <w:szCs w:val="28"/>
        </w:rPr>
        <w:t>3, значение элемента «</w:t>
      </w:r>
      <w:r w:rsidR="00AF2934" w:rsidRPr="00E6329C">
        <w:rPr>
          <w:color w:val="000000" w:themeColor="text1"/>
          <w:sz w:val="28"/>
          <w:szCs w:val="28"/>
          <w:lang w:val="en-US"/>
        </w:rPr>
        <w:t>DS</w:t>
      </w:r>
      <w:r w:rsidR="00AF2934" w:rsidRPr="00E6329C">
        <w:rPr>
          <w:color w:val="000000" w:themeColor="text1"/>
          <w:sz w:val="28"/>
          <w:szCs w:val="28"/>
        </w:rPr>
        <w:t>1_</w:t>
      </w:r>
      <w:r w:rsidR="00AF2934" w:rsidRPr="00E6329C">
        <w:rPr>
          <w:color w:val="000000" w:themeColor="text1"/>
          <w:sz w:val="28"/>
          <w:szCs w:val="28"/>
          <w:lang w:val="en-US"/>
        </w:rPr>
        <w:t>T</w:t>
      </w:r>
      <w:r w:rsidR="00AF2934" w:rsidRPr="00E6329C">
        <w:rPr>
          <w:color w:val="000000" w:themeColor="text1"/>
          <w:sz w:val="28"/>
          <w:szCs w:val="28"/>
        </w:rPr>
        <w:t>» в сведениях о случае лечения онкологического заболевания устанавливается в диапазоне от 3 до 6.</w:t>
      </w:r>
    </w:p>
    <w:p w14:paraId="1B506FD1" w14:textId="348F111D" w:rsidR="00401A85" w:rsidRPr="00E6329C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5</w:t>
      </w:r>
      <w:r w:rsidR="005070FB" w:rsidRPr="00E6329C">
        <w:rPr>
          <w:color w:val="000000" w:themeColor="text1"/>
          <w:sz w:val="28"/>
          <w:szCs w:val="28"/>
        </w:rPr>
        <w:t xml:space="preserve">) при оказании медицинской помощи </w:t>
      </w:r>
      <w:r w:rsidR="00C74360" w:rsidRPr="00E6329C">
        <w:rPr>
          <w:color w:val="000000" w:themeColor="text1"/>
          <w:sz w:val="28"/>
          <w:szCs w:val="28"/>
        </w:rPr>
        <w:t>в</w:t>
      </w:r>
      <w:r w:rsidR="005070FB" w:rsidRPr="00E6329C">
        <w:rPr>
          <w:color w:val="000000" w:themeColor="text1"/>
          <w:sz w:val="28"/>
          <w:szCs w:val="28"/>
        </w:rPr>
        <w:t xml:space="preserve"> амбулаторных условиях в связи с оформлением </w:t>
      </w:r>
      <w:r w:rsidR="005E4597" w:rsidRPr="00E6329C">
        <w:rPr>
          <w:color w:val="000000" w:themeColor="text1"/>
          <w:sz w:val="28"/>
          <w:szCs w:val="28"/>
        </w:rPr>
        <w:t xml:space="preserve">рецепта на </w:t>
      </w:r>
      <w:r w:rsidR="00F72700" w:rsidRPr="00E6329C">
        <w:rPr>
          <w:color w:val="000000" w:themeColor="text1"/>
          <w:sz w:val="28"/>
          <w:szCs w:val="28"/>
        </w:rPr>
        <w:t>лекарственные</w:t>
      </w:r>
      <w:r w:rsidR="005E4597" w:rsidRPr="00E6329C">
        <w:rPr>
          <w:color w:val="000000" w:themeColor="text1"/>
          <w:sz w:val="28"/>
          <w:szCs w:val="28"/>
        </w:rPr>
        <w:t xml:space="preserve"> препараты пациенту с установленным диагнозом злокачественного новообразования в сведениях о случае лечения онкологического заболевания значение элемента «</w:t>
      </w:r>
      <w:r w:rsidR="005E4597" w:rsidRPr="00E6329C">
        <w:rPr>
          <w:color w:val="000000" w:themeColor="text1"/>
          <w:sz w:val="28"/>
          <w:szCs w:val="28"/>
          <w:lang w:val="en-US"/>
        </w:rPr>
        <w:t>DS</w:t>
      </w:r>
      <w:r w:rsidR="005E4597" w:rsidRPr="00E6329C">
        <w:rPr>
          <w:color w:val="000000" w:themeColor="text1"/>
          <w:sz w:val="28"/>
          <w:szCs w:val="28"/>
        </w:rPr>
        <w:t>1_</w:t>
      </w:r>
      <w:proofErr w:type="gramStart"/>
      <w:r w:rsidR="005E4597" w:rsidRPr="00E6329C">
        <w:rPr>
          <w:color w:val="000000" w:themeColor="text1"/>
          <w:sz w:val="28"/>
          <w:szCs w:val="28"/>
          <w:lang w:val="en-US"/>
        </w:rPr>
        <w:t>T</w:t>
      </w:r>
      <w:r w:rsidR="005E4597" w:rsidRPr="00E6329C">
        <w:rPr>
          <w:color w:val="000000" w:themeColor="text1"/>
          <w:sz w:val="28"/>
          <w:szCs w:val="28"/>
        </w:rPr>
        <w:t>»=</w:t>
      </w:r>
      <w:proofErr w:type="gramEnd"/>
      <w:r w:rsidR="00993176" w:rsidRPr="00E6329C">
        <w:rPr>
          <w:color w:val="000000" w:themeColor="text1"/>
          <w:sz w:val="28"/>
          <w:szCs w:val="28"/>
        </w:rPr>
        <w:t>6 (</w:t>
      </w:r>
      <w:r w:rsidR="005E4597" w:rsidRPr="00E6329C">
        <w:rPr>
          <w:color w:val="000000" w:themeColor="text1"/>
          <w:sz w:val="28"/>
          <w:szCs w:val="28"/>
        </w:rPr>
        <w:t>Симптоматическое лечение)</w:t>
      </w:r>
      <w:r w:rsidR="00983A52" w:rsidRPr="00E6329C">
        <w:rPr>
          <w:color w:val="000000" w:themeColor="text1"/>
          <w:sz w:val="28"/>
          <w:szCs w:val="28"/>
        </w:rPr>
        <w:t xml:space="preserve"> – при оформлении рецепта на обезболивающие препараты, «</w:t>
      </w:r>
      <w:r w:rsidR="00983A52" w:rsidRPr="00E6329C">
        <w:rPr>
          <w:color w:val="000000" w:themeColor="text1"/>
          <w:sz w:val="28"/>
          <w:szCs w:val="28"/>
          <w:lang w:val="en-US"/>
        </w:rPr>
        <w:t>DS</w:t>
      </w:r>
      <w:r w:rsidR="00983A52" w:rsidRPr="00E6329C">
        <w:rPr>
          <w:color w:val="000000" w:themeColor="text1"/>
          <w:sz w:val="28"/>
          <w:szCs w:val="28"/>
        </w:rPr>
        <w:t>1_</w:t>
      </w:r>
      <w:r w:rsidR="00983A52" w:rsidRPr="00E6329C">
        <w:rPr>
          <w:color w:val="000000" w:themeColor="text1"/>
          <w:sz w:val="28"/>
          <w:szCs w:val="28"/>
          <w:lang w:val="en-US"/>
        </w:rPr>
        <w:t>T</w:t>
      </w:r>
      <w:r w:rsidR="00983A52" w:rsidRPr="00E6329C">
        <w:rPr>
          <w:color w:val="000000" w:themeColor="text1"/>
          <w:sz w:val="28"/>
          <w:szCs w:val="28"/>
        </w:rPr>
        <w:t>»=3 (Динамическое наблюдение) – при оформлении рецепта на противоопухолевые препараты</w:t>
      </w:r>
      <w:r w:rsidR="005E4597" w:rsidRPr="00E6329C">
        <w:rPr>
          <w:color w:val="000000" w:themeColor="text1"/>
          <w:sz w:val="28"/>
          <w:szCs w:val="28"/>
        </w:rPr>
        <w:t xml:space="preserve">. </w:t>
      </w:r>
    </w:p>
    <w:p w14:paraId="77DE588C" w14:textId="0C46B57D" w:rsidR="0073601E" w:rsidRPr="00E6329C" w:rsidRDefault="00620ACA" w:rsidP="00401A85">
      <w:pPr>
        <w:ind w:firstLine="708"/>
        <w:jc w:val="both"/>
        <w:rPr>
          <w:color w:val="000000" w:themeColor="text1"/>
          <w:sz w:val="28"/>
          <w:szCs w:val="28"/>
        </w:rPr>
      </w:pPr>
      <w:r w:rsidRPr="00E6329C">
        <w:rPr>
          <w:color w:val="000000" w:themeColor="text1"/>
          <w:sz w:val="28"/>
          <w:szCs w:val="28"/>
        </w:rPr>
        <w:t>6</w:t>
      </w:r>
      <w:r w:rsidR="0073601E" w:rsidRPr="00E6329C">
        <w:rPr>
          <w:color w:val="000000" w:themeColor="text1"/>
          <w:sz w:val="28"/>
          <w:szCs w:val="28"/>
        </w:rPr>
        <w:t>) сведения об услуге при лечении онкологического заболевания (элемент «</w:t>
      </w:r>
      <w:r w:rsidR="0073601E" w:rsidRPr="00E6329C">
        <w:rPr>
          <w:color w:val="000000" w:themeColor="text1"/>
          <w:sz w:val="28"/>
          <w:szCs w:val="28"/>
          <w:lang w:val="en-US"/>
        </w:rPr>
        <w:t>ONK</w:t>
      </w:r>
      <w:r w:rsidR="0073601E" w:rsidRPr="00E6329C">
        <w:rPr>
          <w:color w:val="000000" w:themeColor="text1"/>
          <w:sz w:val="28"/>
          <w:szCs w:val="28"/>
        </w:rPr>
        <w:t>_</w:t>
      </w:r>
      <w:r w:rsidR="0073601E" w:rsidRPr="00E6329C">
        <w:rPr>
          <w:color w:val="000000" w:themeColor="text1"/>
          <w:sz w:val="28"/>
          <w:szCs w:val="28"/>
          <w:lang w:val="en-US"/>
        </w:rPr>
        <w:t>USL</w:t>
      </w:r>
      <w:r w:rsidR="0073601E" w:rsidRPr="00E6329C">
        <w:rPr>
          <w:color w:val="000000" w:themeColor="text1"/>
          <w:sz w:val="28"/>
          <w:szCs w:val="28"/>
        </w:rPr>
        <w:t>») заполняются только при проведении противоопухолевого лечения в рамках оказания медицинской помощи в круглосуточном стационаре или в условиях дневного стационара</w:t>
      </w:r>
      <w:r w:rsidR="00E206ED" w:rsidRPr="00E6329C">
        <w:rPr>
          <w:color w:val="000000" w:themeColor="text1"/>
          <w:sz w:val="28"/>
          <w:szCs w:val="28"/>
        </w:rPr>
        <w:t xml:space="preserve"> по профил</w:t>
      </w:r>
      <w:r w:rsidR="00190CE8" w:rsidRPr="00E6329C">
        <w:rPr>
          <w:color w:val="000000" w:themeColor="text1"/>
          <w:sz w:val="28"/>
          <w:szCs w:val="28"/>
        </w:rPr>
        <w:t>ям</w:t>
      </w:r>
      <w:r w:rsidR="00E206ED" w:rsidRPr="00E6329C">
        <w:rPr>
          <w:color w:val="000000" w:themeColor="text1"/>
          <w:sz w:val="28"/>
          <w:szCs w:val="28"/>
        </w:rPr>
        <w:t xml:space="preserve"> медицинской помощи «Онкология»</w:t>
      </w:r>
      <w:r w:rsidR="00661D69" w:rsidRPr="00E6329C">
        <w:rPr>
          <w:color w:val="000000" w:themeColor="text1"/>
          <w:sz w:val="28"/>
          <w:szCs w:val="28"/>
        </w:rPr>
        <w:t>, «Гематология»</w:t>
      </w:r>
      <w:r w:rsidR="00E206ED" w:rsidRPr="00E6329C">
        <w:rPr>
          <w:color w:val="000000" w:themeColor="text1"/>
          <w:sz w:val="28"/>
          <w:szCs w:val="28"/>
        </w:rPr>
        <w:t xml:space="preserve"> или «Детская онкология»</w:t>
      </w:r>
      <w:r w:rsidR="0073601E" w:rsidRPr="00E6329C">
        <w:rPr>
          <w:color w:val="000000" w:themeColor="text1"/>
          <w:sz w:val="28"/>
          <w:szCs w:val="28"/>
        </w:rPr>
        <w:t>. В случаях, когда элемент «</w:t>
      </w:r>
      <w:r w:rsidR="0073601E" w:rsidRPr="00E6329C">
        <w:rPr>
          <w:color w:val="000000" w:themeColor="text1"/>
          <w:sz w:val="28"/>
          <w:szCs w:val="28"/>
          <w:lang w:val="en-US"/>
        </w:rPr>
        <w:t>DS</w:t>
      </w:r>
      <w:r w:rsidR="0073601E" w:rsidRPr="00E6329C">
        <w:rPr>
          <w:color w:val="000000" w:themeColor="text1"/>
          <w:sz w:val="28"/>
          <w:szCs w:val="28"/>
        </w:rPr>
        <w:t>1_</w:t>
      </w:r>
      <w:proofErr w:type="gramStart"/>
      <w:r w:rsidR="0073601E" w:rsidRPr="00E6329C">
        <w:rPr>
          <w:color w:val="000000" w:themeColor="text1"/>
          <w:sz w:val="28"/>
          <w:szCs w:val="28"/>
          <w:lang w:val="en-US"/>
        </w:rPr>
        <w:t>T</w:t>
      </w:r>
      <w:r w:rsidR="0073601E" w:rsidRPr="00E6329C">
        <w:rPr>
          <w:color w:val="000000" w:themeColor="text1"/>
          <w:sz w:val="28"/>
          <w:szCs w:val="28"/>
        </w:rPr>
        <w:t>»=</w:t>
      </w:r>
      <w:proofErr w:type="gramEnd"/>
      <w:r w:rsidR="0073601E" w:rsidRPr="00E6329C">
        <w:rPr>
          <w:color w:val="000000" w:themeColor="text1"/>
          <w:sz w:val="28"/>
          <w:szCs w:val="28"/>
        </w:rPr>
        <w:t>3, 4, 5, 6, сведения об услуге при лечении онкологического заболевания (элемент «</w:t>
      </w:r>
      <w:r w:rsidR="0073601E" w:rsidRPr="00E6329C">
        <w:rPr>
          <w:color w:val="000000" w:themeColor="text1"/>
          <w:sz w:val="28"/>
          <w:szCs w:val="28"/>
          <w:lang w:val="en-US"/>
        </w:rPr>
        <w:t>ONK</w:t>
      </w:r>
      <w:r w:rsidR="0073601E" w:rsidRPr="00E6329C">
        <w:rPr>
          <w:color w:val="000000" w:themeColor="text1"/>
          <w:sz w:val="28"/>
          <w:szCs w:val="28"/>
        </w:rPr>
        <w:t>_</w:t>
      </w:r>
      <w:r w:rsidR="0073601E" w:rsidRPr="00E6329C">
        <w:rPr>
          <w:color w:val="000000" w:themeColor="text1"/>
          <w:sz w:val="28"/>
          <w:szCs w:val="28"/>
          <w:lang w:val="en-US"/>
        </w:rPr>
        <w:t>USL</w:t>
      </w:r>
      <w:r w:rsidR="0073601E" w:rsidRPr="00E6329C">
        <w:rPr>
          <w:color w:val="000000" w:themeColor="text1"/>
          <w:sz w:val="28"/>
          <w:szCs w:val="28"/>
        </w:rPr>
        <w:t>») не заполняются.</w:t>
      </w:r>
    </w:p>
    <w:p w14:paraId="731A326F" w14:textId="4E9C1E9C" w:rsidR="00C36567" w:rsidRPr="00E6329C" w:rsidRDefault="00620ACA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7</w:t>
      </w:r>
      <w:r w:rsidR="00C36567" w:rsidRPr="00E6329C">
        <w:rPr>
          <w:color w:val="000000" w:themeColor="text1"/>
          <w:sz w:val="28"/>
        </w:rPr>
        <w:t>) при установленном диагнозе злокачественного новообразования в сведениях о случае заполняются сведения о проведении консилиума:</w:t>
      </w:r>
    </w:p>
    <w:p w14:paraId="4F0DD3CB" w14:textId="77777777" w:rsidR="00C36567" w:rsidRPr="00E6329C" w:rsidRDefault="00C36567" w:rsidP="00C36567">
      <w:pPr>
        <w:autoSpaceDE w:val="0"/>
        <w:autoSpaceDN w:val="0"/>
        <w:adjustRightInd w:val="0"/>
        <w:ind w:firstLine="708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– значение элемента «</w:t>
      </w:r>
      <w:r w:rsidRPr="00E6329C">
        <w:rPr>
          <w:color w:val="000000" w:themeColor="text1"/>
          <w:sz w:val="28"/>
          <w:lang w:val="en-US"/>
        </w:rPr>
        <w:t>DT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CONS</w:t>
      </w:r>
      <w:r w:rsidRPr="00E6329C">
        <w:rPr>
          <w:color w:val="000000" w:themeColor="text1"/>
          <w:sz w:val="28"/>
        </w:rPr>
        <w:t xml:space="preserve"> – Дата проведения консилиума» заполняется только той медицинской организацией, в которой был проведен консилиум. Консилиумом врачей-онкологов и врачей-радиотерапевтов устанавливается тактика медицинского обследования и лечения, с привлечением при необходимости других врачей-специалистов. Решение консилиума врачей оформляется протоколом, подписывается участниками консилиума врачей и вносится в медицинскую документацию больного;</w:t>
      </w:r>
    </w:p>
    <w:p w14:paraId="6082FC2B" w14:textId="68461027" w:rsidR="00C36567" w:rsidRPr="00E6329C" w:rsidRDefault="00C36567" w:rsidP="000E1655">
      <w:pPr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</w:rPr>
        <w:t>– в случаях, когда в медицинской организации, оказывающей медицинскую помощь пациенту с установленным диагнозом злокачественного новообразования, консилиум не проводился, значение элемента «</w:t>
      </w:r>
      <w:r w:rsidRPr="00E6329C">
        <w:rPr>
          <w:color w:val="000000" w:themeColor="text1"/>
          <w:sz w:val="28"/>
          <w:lang w:val="en-US"/>
        </w:rPr>
        <w:t>PR</w:t>
      </w:r>
      <w:r w:rsidRPr="00E6329C">
        <w:rPr>
          <w:color w:val="000000" w:themeColor="text1"/>
          <w:sz w:val="28"/>
        </w:rPr>
        <w:t>_</w:t>
      </w:r>
      <w:r w:rsidRPr="00E6329C">
        <w:rPr>
          <w:color w:val="000000" w:themeColor="text1"/>
          <w:sz w:val="28"/>
          <w:lang w:val="en-US"/>
        </w:rPr>
        <w:t>CONS</w:t>
      </w:r>
      <w:r w:rsidRPr="00E6329C">
        <w:rPr>
          <w:color w:val="000000" w:themeColor="text1"/>
          <w:sz w:val="28"/>
        </w:rPr>
        <w:t xml:space="preserve"> – Цель проведения консилиума» = 0</w:t>
      </w:r>
      <w:r w:rsidR="000E1655" w:rsidRPr="00E6329C">
        <w:rPr>
          <w:color w:val="000000" w:themeColor="text1"/>
          <w:sz w:val="28"/>
        </w:rPr>
        <w:t>;</w:t>
      </w:r>
    </w:p>
    <w:p w14:paraId="1C10ED44" w14:textId="129A3A6C" w:rsidR="000E1655" w:rsidRPr="00E6329C" w:rsidRDefault="00620ACA" w:rsidP="000E1655">
      <w:pPr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t>8</w:t>
      </w:r>
      <w:r w:rsidR="000E1655" w:rsidRPr="00E6329C">
        <w:rPr>
          <w:color w:val="000000" w:themeColor="text1"/>
          <w:sz w:val="28"/>
          <w:szCs w:val="28"/>
        </w:rPr>
        <w:t>) при оказании медицинской помощи в амбулаторных условиях в части диспансерного наблюдения: в сведениях о законченном случае «</w:t>
      </w:r>
      <w:r w:rsidR="000E1655" w:rsidRPr="00E6329C">
        <w:rPr>
          <w:color w:val="000000" w:themeColor="text1"/>
          <w:sz w:val="28"/>
          <w:szCs w:val="28"/>
          <w:lang w:val="en-US"/>
        </w:rPr>
        <w:t>USL</w:t>
      </w:r>
      <w:r w:rsidR="000E1655" w:rsidRPr="00E6329C">
        <w:rPr>
          <w:color w:val="000000" w:themeColor="text1"/>
          <w:sz w:val="28"/>
          <w:szCs w:val="28"/>
        </w:rPr>
        <w:t>_</w:t>
      </w:r>
      <w:proofErr w:type="gramStart"/>
      <w:r w:rsidR="000E1655" w:rsidRPr="00E6329C">
        <w:rPr>
          <w:color w:val="000000" w:themeColor="text1"/>
          <w:sz w:val="28"/>
          <w:szCs w:val="28"/>
          <w:lang w:val="en-US"/>
        </w:rPr>
        <w:t>OK</w:t>
      </w:r>
      <w:r w:rsidR="000E1655" w:rsidRPr="00E6329C">
        <w:rPr>
          <w:color w:val="000000" w:themeColor="text1"/>
          <w:sz w:val="28"/>
          <w:szCs w:val="28"/>
        </w:rPr>
        <w:t>»=</w:t>
      </w:r>
      <w:proofErr w:type="gramEnd"/>
      <w:r w:rsidR="000E1655" w:rsidRPr="00E6329C">
        <w:rPr>
          <w:color w:val="000000" w:themeColor="text1"/>
          <w:sz w:val="28"/>
          <w:szCs w:val="28"/>
        </w:rPr>
        <w:t>3, в сведениях о случае «</w:t>
      </w:r>
      <w:r w:rsidR="000E1655" w:rsidRPr="00E6329C">
        <w:rPr>
          <w:color w:val="000000" w:themeColor="text1"/>
          <w:sz w:val="28"/>
          <w:szCs w:val="28"/>
          <w:lang w:val="en-US"/>
        </w:rPr>
        <w:t>P</w:t>
      </w:r>
      <w:r w:rsidR="000E1655" w:rsidRPr="00E6329C">
        <w:rPr>
          <w:color w:val="000000" w:themeColor="text1"/>
          <w:sz w:val="28"/>
          <w:szCs w:val="28"/>
        </w:rPr>
        <w:t>_</w:t>
      </w:r>
      <w:r w:rsidR="000E1655" w:rsidRPr="00E6329C">
        <w:rPr>
          <w:color w:val="000000" w:themeColor="text1"/>
          <w:sz w:val="28"/>
          <w:szCs w:val="28"/>
          <w:lang w:val="en-US"/>
        </w:rPr>
        <w:t>CEL</w:t>
      </w:r>
      <w:r w:rsidR="000E1655" w:rsidRPr="00E6329C">
        <w:rPr>
          <w:color w:val="000000" w:themeColor="text1"/>
          <w:sz w:val="28"/>
          <w:szCs w:val="28"/>
        </w:rPr>
        <w:t>» = 1.3, «</w:t>
      </w:r>
      <w:r w:rsidR="000E1655" w:rsidRPr="00E6329C">
        <w:rPr>
          <w:color w:val="000000" w:themeColor="text1"/>
          <w:sz w:val="28"/>
          <w:szCs w:val="28"/>
          <w:lang w:val="en-US"/>
        </w:rPr>
        <w:t>DN</w:t>
      </w:r>
      <w:r w:rsidR="000E1655" w:rsidRPr="00E6329C">
        <w:rPr>
          <w:color w:val="000000" w:themeColor="text1"/>
          <w:sz w:val="28"/>
          <w:szCs w:val="28"/>
        </w:rPr>
        <w:t>» = {1, 2, 4, 6}.</w:t>
      </w:r>
    </w:p>
    <w:p w14:paraId="7EA27EB0" w14:textId="77777777" w:rsidR="00620ACA" w:rsidRPr="00E6329C" w:rsidRDefault="00620ACA" w:rsidP="001D1127">
      <w:pPr>
        <w:ind w:firstLine="709"/>
        <w:jc w:val="both"/>
        <w:rPr>
          <w:color w:val="000000" w:themeColor="text1"/>
          <w:sz w:val="28"/>
          <w:szCs w:val="28"/>
        </w:rPr>
      </w:pPr>
    </w:p>
    <w:p w14:paraId="506B15E8" w14:textId="3F61219E" w:rsidR="00F815E6" w:rsidRPr="00E6329C" w:rsidRDefault="00620ACA" w:rsidP="001D1127">
      <w:pPr>
        <w:ind w:firstLine="709"/>
        <w:jc w:val="both"/>
        <w:rPr>
          <w:color w:val="000000" w:themeColor="text1"/>
          <w:sz w:val="28"/>
        </w:rPr>
      </w:pPr>
      <w:r w:rsidRPr="00E6329C">
        <w:rPr>
          <w:color w:val="000000" w:themeColor="text1"/>
          <w:sz w:val="28"/>
          <w:szCs w:val="28"/>
        </w:rPr>
        <w:lastRenderedPageBreak/>
        <w:t>11</w:t>
      </w:r>
      <w:r w:rsidR="00F815E6" w:rsidRPr="00E6329C">
        <w:rPr>
          <w:color w:val="000000" w:themeColor="text1"/>
          <w:sz w:val="28"/>
          <w:szCs w:val="28"/>
        </w:rPr>
        <w:t xml:space="preserve">. Распространить действие настоящего Порядка на </w:t>
      </w:r>
      <w:r w:rsidR="00F815E6" w:rsidRPr="00E6329C">
        <w:rPr>
          <w:color w:val="000000" w:themeColor="text1"/>
          <w:sz w:val="28"/>
        </w:rPr>
        <w:t>правоотношения, возникшие при оказании</w:t>
      </w:r>
      <w:r w:rsidR="008012E2" w:rsidRPr="00E6329C">
        <w:rPr>
          <w:color w:val="000000" w:themeColor="text1"/>
          <w:sz w:val="28"/>
        </w:rPr>
        <w:t xml:space="preserve"> медицинской помощи с 01.01.202</w:t>
      </w:r>
      <w:r w:rsidR="00A00FDC" w:rsidRPr="00E6329C">
        <w:rPr>
          <w:color w:val="000000" w:themeColor="text1"/>
          <w:sz w:val="28"/>
        </w:rPr>
        <w:t>3</w:t>
      </w:r>
      <w:r w:rsidR="00F815E6" w:rsidRPr="00E6329C">
        <w:rPr>
          <w:color w:val="000000" w:themeColor="text1"/>
          <w:sz w:val="28"/>
        </w:rPr>
        <w:t xml:space="preserve"> года.</w:t>
      </w:r>
    </w:p>
    <w:sectPr w:rsidR="00F815E6" w:rsidRPr="00E6329C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6C5FB6" w14:textId="77777777" w:rsidR="00032E3A" w:rsidRDefault="00032E3A" w:rsidP="005E1ED5">
      <w:r>
        <w:separator/>
      </w:r>
    </w:p>
  </w:endnote>
  <w:endnote w:type="continuationSeparator" w:id="0">
    <w:p w14:paraId="2E0D0CE1" w14:textId="77777777" w:rsidR="00032E3A" w:rsidRDefault="00032E3A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79588455"/>
      <w:docPartObj>
        <w:docPartGallery w:val="Page Numbers (Bottom of Page)"/>
        <w:docPartUnique/>
      </w:docPartObj>
    </w:sdtPr>
    <w:sdtEndPr/>
    <w:sdtContent>
      <w:p w14:paraId="21C542EA" w14:textId="77777777" w:rsidR="00032E3A" w:rsidRDefault="00032E3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11A4">
          <w:rPr>
            <w:noProof/>
          </w:rPr>
          <w:t>26</w:t>
        </w:r>
        <w:r>
          <w:fldChar w:fldCharType="end"/>
        </w:r>
      </w:p>
    </w:sdtContent>
  </w:sdt>
  <w:p w14:paraId="27A4D8EF" w14:textId="77777777" w:rsidR="00032E3A" w:rsidRDefault="00032E3A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3434B5" w14:textId="77777777" w:rsidR="00032E3A" w:rsidRDefault="00032E3A" w:rsidP="005E1ED5">
      <w:r>
        <w:separator/>
      </w:r>
    </w:p>
  </w:footnote>
  <w:footnote w:type="continuationSeparator" w:id="0">
    <w:p w14:paraId="1359806A" w14:textId="77777777" w:rsidR="00032E3A" w:rsidRDefault="00032E3A" w:rsidP="005E1ED5">
      <w:r>
        <w:continuationSeparator/>
      </w:r>
    </w:p>
  </w:footnote>
  <w:footnote w:id="1">
    <w:p w14:paraId="1BD39F49" w14:textId="29F9C0AF" w:rsidR="006B0F29" w:rsidRDefault="006B0F29">
      <w:pPr>
        <w:pStyle w:val="a9"/>
      </w:pPr>
      <w:r>
        <w:rPr>
          <w:rStyle w:val="ab"/>
        </w:rPr>
        <w:footnoteRef/>
      </w:r>
      <w:r>
        <w:t xml:space="preserve"> </w:t>
      </w:r>
      <w:r w:rsidRPr="000E77C0">
        <w:t xml:space="preserve">В редакции Соглашения </w:t>
      </w:r>
      <w:r>
        <w:t>3</w:t>
      </w:r>
      <w:r w:rsidRPr="000E77C0">
        <w:t>-202</w:t>
      </w:r>
      <w:r>
        <w:t>3</w:t>
      </w:r>
      <w:r w:rsidRPr="000E77C0">
        <w:t xml:space="preserve"> от </w:t>
      </w:r>
      <w:r>
        <w:t>06</w:t>
      </w:r>
      <w:r w:rsidRPr="000E77C0">
        <w:t>.0</w:t>
      </w:r>
      <w:r>
        <w:t>4</w:t>
      </w:r>
      <w:r w:rsidRPr="000E77C0">
        <w:t>.202</w:t>
      </w:r>
      <w:r>
        <w:t>3</w:t>
      </w:r>
      <w:r w:rsidRPr="000E77C0">
        <w:t xml:space="preserve"> г. с 01.0</w:t>
      </w:r>
      <w:r>
        <w:t>4</w:t>
      </w:r>
      <w:r w:rsidRPr="000E77C0">
        <w:t>.202</w:t>
      </w:r>
      <w:r>
        <w:t>3</w:t>
      </w:r>
      <w:r w:rsidRPr="000E77C0">
        <w:t xml:space="preserve"> г.</w:t>
      </w:r>
    </w:p>
  </w:footnote>
  <w:footnote w:id="2">
    <w:p w14:paraId="2861F908" w14:textId="615D348B" w:rsidR="006B0F29" w:rsidRDefault="006B0F29">
      <w:pPr>
        <w:pStyle w:val="a9"/>
      </w:pPr>
      <w:r>
        <w:rPr>
          <w:rStyle w:val="ab"/>
        </w:rPr>
        <w:footnoteRef/>
      </w:r>
      <w:r>
        <w:t xml:space="preserve"> </w:t>
      </w:r>
      <w:r w:rsidRPr="000E77C0">
        <w:t xml:space="preserve">В редакции Соглашения </w:t>
      </w:r>
      <w:r>
        <w:t>3</w:t>
      </w:r>
      <w:r w:rsidRPr="000E77C0">
        <w:t>-202</w:t>
      </w:r>
      <w:r>
        <w:t>3</w:t>
      </w:r>
      <w:r w:rsidRPr="000E77C0">
        <w:t xml:space="preserve"> от </w:t>
      </w:r>
      <w:r>
        <w:t>06</w:t>
      </w:r>
      <w:r w:rsidRPr="000E77C0">
        <w:t>.0</w:t>
      </w:r>
      <w:r>
        <w:t>4</w:t>
      </w:r>
      <w:r w:rsidRPr="000E77C0">
        <w:t>.202</w:t>
      </w:r>
      <w:r>
        <w:t>3</w:t>
      </w:r>
      <w:r w:rsidRPr="000E77C0">
        <w:t xml:space="preserve"> г. с 01.0</w:t>
      </w:r>
      <w:r>
        <w:t>4</w:t>
      </w:r>
      <w:r w:rsidRPr="000E77C0">
        <w:t>.202</w:t>
      </w:r>
      <w:r>
        <w:t>3</w:t>
      </w:r>
      <w:r w:rsidRPr="000E77C0">
        <w:t xml:space="preserve"> г.</w:t>
      </w:r>
    </w:p>
  </w:footnote>
  <w:footnote w:id="3">
    <w:p w14:paraId="23C98FAF" w14:textId="2B74A1D9" w:rsidR="006B0F29" w:rsidRDefault="006B0F29">
      <w:pPr>
        <w:pStyle w:val="a9"/>
      </w:pPr>
      <w:r>
        <w:rPr>
          <w:rStyle w:val="ab"/>
        </w:rPr>
        <w:footnoteRef/>
      </w:r>
      <w:r>
        <w:t xml:space="preserve"> </w:t>
      </w:r>
      <w:r w:rsidRPr="000E77C0">
        <w:t xml:space="preserve">В редакции Соглашения </w:t>
      </w:r>
      <w:r>
        <w:t>3</w:t>
      </w:r>
      <w:r w:rsidRPr="000E77C0">
        <w:t>-202</w:t>
      </w:r>
      <w:r>
        <w:t>3</w:t>
      </w:r>
      <w:r w:rsidRPr="000E77C0">
        <w:t xml:space="preserve"> от </w:t>
      </w:r>
      <w:r>
        <w:t>06</w:t>
      </w:r>
      <w:r w:rsidRPr="000E77C0">
        <w:t>.0</w:t>
      </w:r>
      <w:r>
        <w:t>4</w:t>
      </w:r>
      <w:r w:rsidRPr="000E77C0">
        <w:t>.202</w:t>
      </w:r>
      <w:r>
        <w:t>3</w:t>
      </w:r>
      <w:r w:rsidRPr="000E77C0">
        <w:t xml:space="preserve"> г. с 01.0</w:t>
      </w:r>
      <w:r>
        <w:t>4</w:t>
      </w:r>
      <w:r w:rsidRPr="000E77C0">
        <w:t>.202</w:t>
      </w:r>
      <w:r>
        <w:t>3</w:t>
      </w:r>
      <w:r w:rsidRPr="000E77C0">
        <w:t xml:space="preserve"> г.</w:t>
      </w:r>
    </w:p>
  </w:footnote>
  <w:footnote w:id="4">
    <w:p w14:paraId="1B97A1AD" w14:textId="05C9537A" w:rsidR="006B0F29" w:rsidRDefault="006B0F29">
      <w:pPr>
        <w:pStyle w:val="a9"/>
      </w:pPr>
      <w:r>
        <w:rPr>
          <w:rStyle w:val="ab"/>
        </w:rPr>
        <w:footnoteRef/>
      </w:r>
      <w:r>
        <w:t xml:space="preserve"> </w:t>
      </w:r>
      <w:r w:rsidRPr="000E77C0">
        <w:t xml:space="preserve">В редакции Соглашения </w:t>
      </w:r>
      <w:r>
        <w:t>3</w:t>
      </w:r>
      <w:r w:rsidRPr="000E77C0">
        <w:t>-202</w:t>
      </w:r>
      <w:r>
        <w:t>3</w:t>
      </w:r>
      <w:r w:rsidRPr="000E77C0">
        <w:t xml:space="preserve"> от </w:t>
      </w:r>
      <w:r>
        <w:t>06</w:t>
      </w:r>
      <w:r w:rsidRPr="000E77C0">
        <w:t>.0</w:t>
      </w:r>
      <w:r>
        <w:t>4</w:t>
      </w:r>
      <w:r w:rsidRPr="000E77C0">
        <w:t>.202</w:t>
      </w:r>
      <w:r>
        <w:t>3</w:t>
      </w:r>
      <w:r w:rsidRPr="000E77C0">
        <w:t xml:space="preserve"> г. с 01.0</w:t>
      </w:r>
      <w:r>
        <w:t>4</w:t>
      </w:r>
      <w:r w:rsidRPr="000E77C0">
        <w:t>.202</w:t>
      </w:r>
      <w:r>
        <w:t>3</w:t>
      </w:r>
      <w:r w:rsidRPr="000E77C0">
        <w:t xml:space="preserve"> г.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8CA263A"/>
    <w:multiLevelType w:val="hybridMultilevel"/>
    <w:tmpl w:val="C758FAD6"/>
    <w:lvl w:ilvl="0" w:tplc="49628152">
      <w:start w:val="1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45E6FD3"/>
    <w:multiLevelType w:val="hybridMultilevel"/>
    <w:tmpl w:val="E2E05B12"/>
    <w:lvl w:ilvl="0" w:tplc="764249C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6E65130"/>
    <w:multiLevelType w:val="hybridMultilevel"/>
    <w:tmpl w:val="294CA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9BB"/>
    <w:rsid w:val="00001547"/>
    <w:rsid w:val="00004CFF"/>
    <w:rsid w:val="000259EB"/>
    <w:rsid w:val="00032E3A"/>
    <w:rsid w:val="00033227"/>
    <w:rsid w:val="00035FB2"/>
    <w:rsid w:val="0005330C"/>
    <w:rsid w:val="00054C98"/>
    <w:rsid w:val="00080344"/>
    <w:rsid w:val="00081DEA"/>
    <w:rsid w:val="00084890"/>
    <w:rsid w:val="000A4ED2"/>
    <w:rsid w:val="000B0A95"/>
    <w:rsid w:val="000B4EEE"/>
    <w:rsid w:val="000B7C17"/>
    <w:rsid w:val="000C096F"/>
    <w:rsid w:val="000C3BC0"/>
    <w:rsid w:val="000E1655"/>
    <w:rsid w:val="000E171F"/>
    <w:rsid w:val="000F3A21"/>
    <w:rsid w:val="00120DDE"/>
    <w:rsid w:val="00125CC8"/>
    <w:rsid w:val="00136872"/>
    <w:rsid w:val="00143FFE"/>
    <w:rsid w:val="00144DCD"/>
    <w:rsid w:val="001463C0"/>
    <w:rsid w:val="00156705"/>
    <w:rsid w:val="00161DE2"/>
    <w:rsid w:val="00167DEC"/>
    <w:rsid w:val="00172BB9"/>
    <w:rsid w:val="00180FE4"/>
    <w:rsid w:val="00190CE8"/>
    <w:rsid w:val="001A60A0"/>
    <w:rsid w:val="001A6565"/>
    <w:rsid w:val="001B3738"/>
    <w:rsid w:val="001B5663"/>
    <w:rsid w:val="001C2AE3"/>
    <w:rsid w:val="001D1127"/>
    <w:rsid w:val="001E2570"/>
    <w:rsid w:val="001E58CE"/>
    <w:rsid w:val="00201568"/>
    <w:rsid w:val="0021033A"/>
    <w:rsid w:val="00231E9A"/>
    <w:rsid w:val="002333E1"/>
    <w:rsid w:val="00237A98"/>
    <w:rsid w:val="002503C1"/>
    <w:rsid w:val="00262920"/>
    <w:rsid w:val="00276335"/>
    <w:rsid w:val="00284901"/>
    <w:rsid w:val="002A3B21"/>
    <w:rsid w:val="00301B7B"/>
    <w:rsid w:val="00333633"/>
    <w:rsid w:val="00334765"/>
    <w:rsid w:val="00334977"/>
    <w:rsid w:val="00346794"/>
    <w:rsid w:val="00352CED"/>
    <w:rsid w:val="00356110"/>
    <w:rsid w:val="00387FDA"/>
    <w:rsid w:val="00392B76"/>
    <w:rsid w:val="003934D7"/>
    <w:rsid w:val="003975C4"/>
    <w:rsid w:val="003A5DBD"/>
    <w:rsid w:val="003B062D"/>
    <w:rsid w:val="003B32CF"/>
    <w:rsid w:val="003B55E0"/>
    <w:rsid w:val="003B62A7"/>
    <w:rsid w:val="003D5E7C"/>
    <w:rsid w:val="003E7361"/>
    <w:rsid w:val="00401A85"/>
    <w:rsid w:val="00431C90"/>
    <w:rsid w:val="0043784A"/>
    <w:rsid w:val="00445440"/>
    <w:rsid w:val="00465D78"/>
    <w:rsid w:val="00466579"/>
    <w:rsid w:val="00472E81"/>
    <w:rsid w:val="00475D35"/>
    <w:rsid w:val="004B4BE7"/>
    <w:rsid w:val="004C0287"/>
    <w:rsid w:val="004C11BD"/>
    <w:rsid w:val="004D27EB"/>
    <w:rsid w:val="004E29BB"/>
    <w:rsid w:val="004F5E57"/>
    <w:rsid w:val="005070FB"/>
    <w:rsid w:val="00523826"/>
    <w:rsid w:val="005262D3"/>
    <w:rsid w:val="005413D7"/>
    <w:rsid w:val="00546C93"/>
    <w:rsid w:val="00561390"/>
    <w:rsid w:val="00565752"/>
    <w:rsid w:val="005B326F"/>
    <w:rsid w:val="005C33D7"/>
    <w:rsid w:val="005C6A04"/>
    <w:rsid w:val="005E1ED5"/>
    <w:rsid w:val="005E4597"/>
    <w:rsid w:val="005F20E4"/>
    <w:rsid w:val="005F7D38"/>
    <w:rsid w:val="006153C7"/>
    <w:rsid w:val="00620ACA"/>
    <w:rsid w:val="00624BAB"/>
    <w:rsid w:val="006605FF"/>
    <w:rsid w:val="00660ABD"/>
    <w:rsid w:val="00661D69"/>
    <w:rsid w:val="00694E17"/>
    <w:rsid w:val="006A0104"/>
    <w:rsid w:val="006B0A0A"/>
    <w:rsid w:val="006B0F29"/>
    <w:rsid w:val="006E35A2"/>
    <w:rsid w:val="006E3F01"/>
    <w:rsid w:val="006E4CA4"/>
    <w:rsid w:val="006E507D"/>
    <w:rsid w:val="006E51EF"/>
    <w:rsid w:val="006E6C2D"/>
    <w:rsid w:val="007105B6"/>
    <w:rsid w:val="007145F4"/>
    <w:rsid w:val="0073601E"/>
    <w:rsid w:val="007452BF"/>
    <w:rsid w:val="007452DA"/>
    <w:rsid w:val="00763B4E"/>
    <w:rsid w:val="007C43AD"/>
    <w:rsid w:val="008012E2"/>
    <w:rsid w:val="00817380"/>
    <w:rsid w:val="00820200"/>
    <w:rsid w:val="00821909"/>
    <w:rsid w:val="0082279F"/>
    <w:rsid w:val="00831E9D"/>
    <w:rsid w:val="00853CFC"/>
    <w:rsid w:val="008613E0"/>
    <w:rsid w:val="008A7604"/>
    <w:rsid w:val="008B7274"/>
    <w:rsid w:val="008C49FB"/>
    <w:rsid w:val="00905013"/>
    <w:rsid w:val="00905D63"/>
    <w:rsid w:val="00906DFC"/>
    <w:rsid w:val="00912C1A"/>
    <w:rsid w:val="00923464"/>
    <w:rsid w:val="00934508"/>
    <w:rsid w:val="0094023B"/>
    <w:rsid w:val="00942B00"/>
    <w:rsid w:val="009441E6"/>
    <w:rsid w:val="0094766E"/>
    <w:rsid w:val="009669E6"/>
    <w:rsid w:val="00983A52"/>
    <w:rsid w:val="00993176"/>
    <w:rsid w:val="009D11B5"/>
    <w:rsid w:val="009D7422"/>
    <w:rsid w:val="009E3485"/>
    <w:rsid w:val="00A00FDC"/>
    <w:rsid w:val="00A06B41"/>
    <w:rsid w:val="00A20FB7"/>
    <w:rsid w:val="00A21B6C"/>
    <w:rsid w:val="00A25FB0"/>
    <w:rsid w:val="00A31EA8"/>
    <w:rsid w:val="00A342FB"/>
    <w:rsid w:val="00A40D51"/>
    <w:rsid w:val="00A60EC9"/>
    <w:rsid w:val="00A71144"/>
    <w:rsid w:val="00A749AD"/>
    <w:rsid w:val="00A74AA4"/>
    <w:rsid w:val="00A90836"/>
    <w:rsid w:val="00AA037B"/>
    <w:rsid w:val="00AA2802"/>
    <w:rsid w:val="00AB1B06"/>
    <w:rsid w:val="00AC27CF"/>
    <w:rsid w:val="00AF2934"/>
    <w:rsid w:val="00AF352C"/>
    <w:rsid w:val="00AF4E7D"/>
    <w:rsid w:val="00B523DA"/>
    <w:rsid w:val="00B60142"/>
    <w:rsid w:val="00B61AE1"/>
    <w:rsid w:val="00B825F2"/>
    <w:rsid w:val="00BA3A3D"/>
    <w:rsid w:val="00BB150D"/>
    <w:rsid w:val="00BB2089"/>
    <w:rsid w:val="00BB3089"/>
    <w:rsid w:val="00BB71F7"/>
    <w:rsid w:val="00BD277D"/>
    <w:rsid w:val="00BD675B"/>
    <w:rsid w:val="00BE082F"/>
    <w:rsid w:val="00BE5B9C"/>
    <w:rsid w:val="00C00685"/>
    <w:rsid w:val="00C05454"/>
    <w:rsid w:val="00C13744"/>
    <w:rsid w:val="00C36567"/>
    <w:rsid w:val="00C46F0F"/>
    <w:rsid w:val="00C610B0"/>
    <w:rsid w:val="00C627CC"/>
    <w:rsid w:val="00C74360"/>
    <w:rsid w:val="00CA13B6"/>
    <w:rsid w:val="00CA2C1A"/>
    <w:rsid w:val="00CB57DC"/>
    <w:rsid w:val="00D0553F"/>
    <w:rsid w:val="00D22CB6"/>
    <w:rsid w:val="00D33D54"/>
    <w:rsid w:val="00D56137"/>
    <w:rsid w:val="00D9056F"/>
    <w:rsid w:val="00DC0880"/>
    <w:rsid w:val="00DC09FF"/>
    <w:rsid w:val="00DC2DB6"/>
    <w:rsid w:val="00DC6351"/>
    <w:rsid w:val="00DD64B7"/>
    <w:rsid w:val="00DD7197"/>
    <w:rsid w:val="00E10158"/>
    <w:rsid w:val="00E206ED"/>
    <w:rsid w:val="00E25AA1"/>
    <w:rsid w:val="00E33BD8"/>
    <w:rsid w:val="00E34932"/>
    <w:rsid w:val="00E4096D"/>
    <w:rsid w:val="00E57B51"/>
    <w:rsid w:val="00E6329C"/>
    <w:rsid w:val="00E853C2"/>
    <w:rsid w:val="00E92C1F"/>
    <w:rsid w:val="00E94435"/>
    <w:rsid w:val="00E952C5"/>
    <w:rsid w:val="00E972F0"/>
    <w:rsid w:val="00EA7E53"/>
    <w:rsid w:val="00ED5094"/>
    <w:rsid w:val="00EE0249"/>
    <w:rsid w:val="00EF11A4"/>
    <w:rsid w:val="00EF36DE"/>
    <w:rsid w:val="00EF7846"/>
    <w:rsid w:val="00F1509E"/>
    <w:rsid w:val="00F228D3"/>
    <w:rsid w:val="00F37A38"/>
    <w:rsid w:val="00F46FEF"/>
    <w:rsid w:val="00F5071A"/>
    <w:rsid w:val="00F54ED1"/>
    <w:rsid w:val="00F72700"/>
    <w:rsid w:val="00F76773"/>
    <w:rsid w:val="00F815E6"/>
    <w:rsid w:val="00F84C88"/>
    <w:rsid w:val="00F869FE"/>
    <w:rsid w:val="00F93369"/>
    <w:rsid w:val="00FA5EC9"/>
    <w:rsid w:val="00FB690F"/>
    <w:rsid w:val="00FD1A26"/>
    <w:rsid w:val="00FD28C4"/>
    <w:rsid w:val="00FD28EB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C66EEF"/>
  <w15:docId w15:val="{B83CA073-886B-4CDF-96A3-AF3F9DF9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a"/>
    <w:rsid w:val="005E1ED5"/>
  </w:style>
  <w:style w:type="character" w:customStyle="1" w:styleId="a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9"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Unresolved Mention"/>
    <w:basedOn w:val="a0"/>
    <w:uiPriority w:val="99"/>
    <w:semiHidden/>
    <w:unhideWhenUsed/>
    <w:rsid w:val="00E952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24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foms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0F473-F208-429C-AEED-308CCC30E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30</Pages>
  <Words>10998</Words>
  <Characters>62691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Денно Ася Александровна</cp:lastModifiedBy>
  <cp:revision>89</cp:revision>
  <cp:lastPrinted>2019-02-03T21:39:00Z</cp:lastPrinted>
  <dcterms:created xsi:type="dcterms:W3CDTF">2015-02-20T20:24:00Z</dcterms:created>
  <dcterms:modified xsi:type="dcterms:W3CDTF">2023-04-06T23:22:00Z</dcterms:modified>
</cp:coreProperties>
</file>