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>
        <w:t>3</w:t>
      </w:r>
    </w:p>
    <w:p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:rsidR="00284901" w:rsidRPr="00284901" w:rsidRDefault="00284901" w:rsidP="00284901">
      <w:pPr>
        <w:ind w:left="5529"/>
      </w:pPr>
      <w:r w:rsidRPr="00284901">
        <w:t xml:space="preserve">от </w:t>
      </w:r>
      <w:r w:rsidR="00E0366E">
        <w:t>15</w:t>
      </w:r>
      <w:r w:rsidRPr="00284901">
        <w:t>.0</w:t>
      </w:r>
      <w:r w:rsidR="005E3B33">
        <w:t>3</w:t>
      </w:r>
      <w:r w:rsidRPr="00284901">
        <w:t xml:space="preserve">.2019 года № </w:t>
      </w:r>
      <w:r w:rsidR="005E3B33">
        <w:t>3</w:t>
      </w:r>
      <w:r w:rsidRPr="00284901">
        <w:t>/2019</w:t>
      </w:r>
    </w:p>
    <w:p w:rsidR="00284901" w:rsidRDefault="00284901" w:rsidP="00EA7E53">
      <w:pPr>
        <w:ind w:firstLine="709"/>
        <w:jc w:val="center"/>
        <w:rPr>
          <w:b/>
          <w:sz w:val="28"/>
        </w:rPr>
      </w:pPr>
    </w:p>
    <w:p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EA7E53" w:rsidRDefault="00EA7E53" w:rsidP="00EA7E53">
      <w:pPr>
        <w:ind w:firstLine="709"/>
        <w:jc w:val="center"/>
        <w:rPr>
          <w:b/>
          <w:sz w:val="28"/>
        </w:rPr>
      </w:pPr>
    </w:p>
    <w:p w:rsidR="00EA7E53" w:rsidRDefault="00E0366E" w:rsidP="00EA7E53">
      <w:pPr>
        <w:jc w:val="both"/>
        <w:rPr>
          <w:sz w:val="28"/>
        </w:rPr>
      </w:pPr>
      <w:r>
        <w:rPr>
          <w:sz w:val="28"/>
        </w:rPr>
        <w:t>15</w:t>
      </w:r>
      <w:r w:rsidR="00EA7E53">
        <w:rPr>
          <w:sz w:val="28"/>
        </w:rPr>
        <w:t>.0</w:t>
      </w:r>
      <w:r w:rsidR="005E3B33">
        <w:rPr>
          <w:sz w:val="28"/>
        </w:rPr>
        <w:t>3</w:t>
      </w:r>
      <w:r w:rsidR="00EA7E53">
        <w:rPr>
          <w:sz w:val="28"/>
        </w:rPr>
        <w:t xml:space="preserve">.2019                                                                                             № </w:t>
      </w:r>
      <w:r w:rsidR="005E3B33">
        <w:rPr>
          <w:sz w:val="28"/>
        </w:rPr>
        <w:t>2</w:t>
      </w:r>
      <w:r w:rsidR="00EA7E53">
        <w:rPr>
          <w:sz w:val="28"/>
        </w:rPr>
        <w:t>/2019</w:t>
      </w:r>
    </w:p>
    <w:p w:rsidR="00EA7E53" w:rsidRDefault="00EA7E53" w:rsidP="00EA7E53">
      <w:pPr>
        <w:jc w:val="both"/>
        <w:rPr>
          <w:sz w:val="28"/>
        </w:rPr>
      </w:pPr>
    </w:p>
    <w:p w:rsidR="00A71144" w:rsidRPr="00C40F5E" w:rsidRDefault="00262920" w:rsidP="00923464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A95BF1">
        <w:rPr>
          <w:sz w:val="28"/>
          <w:szCs w:val="28"/>
        </w:rPr>
        <w:t>Внести следующие изменения в П</w:t>
      </w:r>
      <w:r w:rsidRPr="00923464">
        <w:rPr>
          <w:sz w:val="28"/>
          <w:szCs w:val="28"/>
        </w:rPr>
        <w:t xml:space="preserve">орядок </w:t>
      </w:r>
      <w:r w:rsidRPr="00923464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Pr="00C40F5E">
        <w:rPr>
          <w:sz w:val="28"/>
          <w:szCs w:val="28"/>
        </w:rPr>
        <w:t>медицинской помощи по обязательному медицинскому страхованию в Камчатском крае</w:t>
      </w:r>
      <w:r w:rsidR="00A95BF1" w:rsidRPr="00C40F5E">
        <w:rPr>
          <w:sz w:val="28"/>
          <w:szCs w:val="28"/>
        </w:rPr>
        <w:t xml:space="preserve"> от 01.02.2019 № 1/2019</w:t>
      </w:r>
      <w:r w:rsidRPr="00C40F5E">
        <w:rPr>
          <w:sz w:val="28"/>
          <w:szCs w:val="28"/>
        </w:rPr>
        <w:t xml:space="preserve"> (далее – Порядок</w:t>
      </w:r>
      <w:r w:rsidR="00A95BF1" w:rsidRPr="00C40F5E">
        <w:rPr>
          <w:sz w:val="28"/>
          <w:szCs w:val="28"/>
        </w:rPr>
        <w:t xml:space="preserve"> № 1/2019</w:t>
      </w:r>
      <w:r w:rsidRPr="00C40F5E">
        <w:rPr>
          <w:sz w:val="28"/>
          <w:szCs w:val="28"/>
        </w:rPr>
        <w:t>)</w:t>
      </w:r>
      <w:r w:rsidR="00346794" w:rsidRPr="00C40F5E">
        <w:rPr>
          <w:sz w:val="28"/>
          <w:szCs w:val="28"/>
        </w:rPr>
        <w:tab/>
      </w:r>
      <w:r w:rsidR="009B07F7" w:rsidRPr="00C40F5E">
        <w:rPr>
          <w:sz w:val="28"/>
          <w:szCs w:val="28"/>
        </w:rPr>
        <w:t>:</w:t>
      </w:r>
    </w:p>
    <w:p w:rsidR="00C40F5E" w:rsidRPr="00C40F5E" w:rsidRDefault="00C40F5E" w:rsidP="00923464">
      <w:pPr>
        <w:jc w:val="both"/>
        <w:rPr>
          <w:sz w:val="28"/>
          <w:szCs w:val="28"/>
        </w:rPr>
      </w:pPr>
    </w:p>
    <w:p w:rsidR="00C40F5E" w:rsidRPr="00C40F5E" w:rsidRDefault="00C40F5E" w:rsidP="00C40F5E">
      <w:pPr>
        <w:pStyle w:val="a8"/>
        <w:numPr>
          <w:ilvl w:val="0"/>
          <w:numId w:val="6"/>
        </w:numPr>
        <w:jc w:val="both"/>
        <w:rPr>
          <w:sz w:val="28"/>
          <w:szCs w:val="28"/>
        </w:rPr>
      </w:pPr>
      <w:r w:rsidRPr="00C40F5E">
        <w:rPr>
          <w:sz w:val="28"/>
          <w:szCs w:val="28"/>
        </w:rPr>
        <w:t>Дополнить Порядок № 1/2019 пунктом 3.1 следующего содержания:</w:t>
      </w:r>
    </w:p>
    <w:p w:rsidR="009B07F7" w:rsidRDefault="000F6E2A" w:rsidP="000F6E2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«3.1. Установить, что при формировании реестров счетов в сведениях о случае элемент «</w:t>
      </w:r>
      <w:r>
        <w:rPr>
          <w:sz w:val="28"/>
          <w:szCs w:val="28"/>
          <w:lang w:val="en-US"/>
        </w:rPr>
        <w:t>C</w:t>
      </w:r>
      <w:r w:rsidRPr="000F6E2A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ZAB</w:t>
      </w:r>
      <w:r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:rsidR="000F6E2A" w:rsidRDefault="000F6E2A" w:rsidP="000F6E2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>
        <w:rPr>
          <w:sz w:val="28"/>
          <w:szCs w:val="28"/>
          <w:lang w:val="en-US"/>
        </w:rPr>
        <w:t>DS</w:t>
      </w:r>
      <w:r w:rsidRPr="000F6E2A">
        <w:rPr>
          <w:sz w:val="28"/>
          <w:szCs w:val="28"/>
        </w:rPr>
        <w:t>1</w:t>
      </w:r>
      <w:r>
        <w:rPr>
          <w:sz w:val="28"/>
          <w:szCs w:val="28"/>
        </w:rPr>
        <w:t xml:space="preserve">) не входит в рубрику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;</w:t>
      </w:r>
    </w:p>
    <w:p w:rsidR="000F6E2A" w:rsidRPr="004270EA" w:rsidRDefault="000F6E2A" w:rsidP="000F6E2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оказании медицинской помощи в связи с диспансерным наблюдением </w:t>
      </w:r>
      <w:r w:rsidR="004270EA">
        <w:rPr>
          <w:sz w:val="28"/>
          <w:szCs w:val="28"/>
        </w:rPr>
        <w:t xml:space="preserve">женщин в период беременности </w:t>
      </w:r>
      <w:r w:rsidR="00B2266F">
        <w:rPr>
          <w:sz w:val="28"/>
          <w:szCs w:val="28"/>
        </w:rPr>
        <w:t>«</w:t>
      </w:r>
      <w:r w:rsidR="004270EA">
        <w:rPr>
          <w:sz w:val="28"/>
          <w:szCs w:val="28"/>
          <w:lang w:val="en-US"/>
        </w:rPr>
        <w:t>C</w:t>
      </w:r>
      <w:r w:rsidR="004270EA" w:rsidRPr="000F6E2A">
        <w:rPr>
          <w:sz w:val="28"/>
          <w:szCs w:val="28"/>
        </w:rPr>
        <w:t>_</w:t>
      </w:r>
      <w:r w:rsidR="004270EA">
        <w:rPr>
          <w:sz w:val="28"/>
          <w:szCs w:val="28"/>
          <w:lang w:val="en-US"/>
        </w:rPr>
        <w:t>ZAB</w:t>
      </w:r>
      <w:r w:rsidR="00B2266F">
        <w:rPr>
          <w:sz w:val="28"/>
          <w:szCs w:val="28"/>
        </w:rPr>
        <w:t xml:space="preserve">» </w:t>
      </w:r>
      <w:r w:rsidR="004270EA">
        <w:rPr>
          <w:sz w:val="28"/>
          <w:szCs w:val="28"/>
        </w:rPr>
        <w:t>=</w:t>
      </w:r>
      <w:r w:rsidR="00B2266F">
        <w:rPr>
          <w:sz w:val="28"/>
          <w:szCs w:val="28"/>
        </w:rPr>
        <w:t xml:space="preserve"> 2 – п</w:t>
      </w:r>
      <w:r w:rsidR="00B2266F" w:rsidRPr="00B2266F">
        <w:rPr>
          <w:sz w:val="28"/>
          <w:szCs w:val="28"/>
        </w:rPr>
        <w:t>ри постановке беременной женщины на учет</w:t>
      </w:r>
      <w:r w:rsidR="00B2266F">
        <w:rPr>
          <w:sz w:val="28"/>
          <w:szCs w:val="28"/>
        </w:rPr>
        <w:t>, «</w:t>
      </w:r>
      <w:r w:rsidR="00B2266F">
        <w:rPr>
          <w:sz w:val="28"/>
          <w:szCs w:val="28"/>
          <w:lang w:val="en-US"/>
        </w:rPr>
        <w:t>C</w:t>
      </w:r>
      <w:r w:rsidR="00B2266F" w:rsidRPr="000F6E2A">
        <w:rPr>
          <w:sz w:val="28"/>
          <w:szCs w:val="28"/>
        </w:rPr>
        <w:t>_</w:t>
      </w:r>
      <w:r w:rsidR="00B2266F">
        <w:rPr>
          <w:sz w:val="28"/>
          <w:szCs w:val="28"/>
          <w:lang w:val="en-US"/>
        </w:rPr>
        <w:t>ZAB</w:t>
      </w:r>
      <w:r w:rsidR="00B2266F">
        <w:rPr>
          <w:sz w:val="28"/>
          <w:szCs w:val="28"/>
        </w:rPr>
        <w:t xml:space="preserve">» = </w:t>
      </w:r>
      <w:r w:rsidR="004270EA">
        <w:rPr>
          <w:sz w:val="28"/>
          <w:szCs w:val="28"/>
        </w:rPr>
        <w:t>3</w:t>
      </w:r>
      <w:r w:rsidR="00B2266F">
        <w:rPr>
          <w:sz w:val="28"/>
          <w:szCs w:val="28"/>
        </w:rPr>
        <w:t xml:space="preserve"> – для всех последующих посещений.</w:t>
      </w:r>
    </w:p>
    <w:p w:rsidR="00E138D0" w:rsidRDefault="00E138D0" w:rsidP="00223D23">
      <w:pPr>
        <w:ind w:firstLine="708"/>
        <w:jc w:val="both"/>
        <w:rPr>
          <w:sz w:val="28"/>
          <w:szCs w:val="28"/>
        </w:rPr>
      </w:pPr>
    </w:p>
    <w:p w:rsidR="009B07F7" w:rsidRDefault="00C40F5E" w:rsidP="00223D23">
      <w:pPr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223D23" w:rsidRPr="00C40F5E">
        <w:rPr>
          <w:sz w:val="28"/>
          <w:szCs w:val="28"/>
        </w:rPr>
        <w:t>. В пункте 4.1 слова «для пациентов</w:t>
      </w:r>
      <w:r w:rsidR="00223D23" w:rsidRPr="00223D23">
        <w:rPr>
          <w:sz w:val="28"/>
        </w:rPr>
        <w:t xml:space="preserve"> с установленным диагнозом злокачественного новообразования» исключить</w:t>
      </w:r>
      <w:r w:rsidR="00223D23">
        <w:rPr>
          <w:sz w:val="28"/>
        </w:rPr>
        <w:t>.</w:t>
      </w:r>
    </w:p>
    <w:p w:rsidR="006631A5" w:rsidRDefault="006631A5" w:rsidP="00223D23">
      <w:pPr>
        <w:ind w:firstLine="708"/>
        <w:jc w:val="both"/>
        <w:rPr>
          <w:sz w:val="28"/>
        </w:rPr>
      </w:pPr>
    </w:p>
    <w:p w:rsidR="00223D23" w:rsidRDefault="00C40F5E" w:rsidP="00223D23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223D23">
        <w:rPr>
          <w:sz w:val="28"/>
        </w:rPr>
        <w:t>. Пункт 4.2 изложить в следующей редакции:</w:t>
      </w:r>
    </w:p>
    <w:p w:rsidR="00223D23" w:rsidRPr="00FF274A" w:rsidRDefault="00223D23" w:rsidP="00223D23">
      <w:pPr>
        <w:pStyle w:val="2"/>
        <w:spacing w:after="0" w:line="240" w:lineRule="auto"/>
        <w:ind w:firstLine="624"/>
        <w:jc w:val="both"/>
        <w:rPr>
          <w:sz w:val="28"/>
        </w:rPr>
      </w:pPr>
      <w:bookmarkStart w:id="1" w:name="_Toc479070957"/>
      <w:bookmarkEnd w:id="0"/>
      <w:r>
        <w:rPr>
          <w:sz w:val="28"/>
        </w:rPr>
        <w:t>«</w:t>
      </w:r>
      <w:r w:rsidRPr="00472E81">
        <w:rPr>
          <w:sz w:val="28"/>
        </w:rPr>
        <w:t xml:space="preserve"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1/2019 обязательно заполнение </w:t>
      </w:r>
      <w:r>
        <w:rPr>
          <w:sz w:val="28"/>
        </w:rPr>
        <w:t xml:space="preserve">кодов услуг в соответствии со справочником Т001 «Территориальный классификатор работ и услуг в здравоохранении», а также </w:t>
      </w:r>
      <w:r w:rsidRPr="00472E81">
        <w:rPr>
          <w:sz w:val="28"/>
        </w:rPr>
        <w:t>кодов целей в</w:t>
      </w:r>
      <w:r w:rsidRPr="00FF274A">
        <w:rPr>
          <w:sz w:val="28"/>
        </w:rPr>
        <w:t xml:space="preserve"> соответствии со справочником Т025 «Территориальный классификатор целей посещения»:</w:t>
      </w:r>
    </w:p>
    <w:p w:rsidR="00223D23" w:rsidRPr="00FF274A" w:rsidRDefault="00223D23" w:rsidP="00223D23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F274A">
        <w:rPr>
          <w:sz w:val="28"/>
        </w:rPr>
        <w:t xml:space="preserve">– «P_CEL» = 5.1 – при проведении </w:t>
      </w:r>
      <w:r w:rsidRPr="00FF274A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FF274A">
        <w:rPr>
          <w:sz w:val="28"/>
        </w:rPr>
        <w:t xml:space="preserve">; </w:t>
      </w:r>
    </w:p>
    <w:p w:rsidR="00223D23" w:rsidRPr="00FF274A" w:rsidRDefault="00223D23" w:rsidP="00223D23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F274A">
        <w:rPr>
          <w:sz w:val="28"/>
        </w:rPr>
        <w:t xml:space="preserve">– «P_CEL» = 5.2 – при проведении </w:t>
      </w:r>
      <w:r w:rsidRPr="00FF274A">
        <w:rPr>
          <w:sz w:val="28"/>
          <w:szCs w:val="28"/>
        </w:rPr>
        <w:t>диагностики в рамках законченного случая в стационарных условиях</w:t>
      </w:r>
      <w:r w:rsidRPr="00FF274A">
        <w:rPr>
          <w:sz w:val="28"/>
        </w:rPr>
        <w:t>;</w:t>
      </w:r>
    </w:p>
    <w:p w:rsidR="00223D23" w:rsidRDefault="00223D23" w:rsidP="00223D23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F274A">
        <w:rPr>
          <w:sz w:val="28"/>
        </w:rPr>
        <w:t xml:space="preserve">– «P_CEL» = 5.3 – при проведении </w:t>
      </w:r>
      <w:r w:rsidRPr="00FF274A">
        <w:rPr>
          <w:sz w:val="28"/>
          <w:szCs w:val="28"/>
        </w:rPr>
        <w:t>диагностики в рамках законченного случая в условиях дневного стационара</w:t>
      </w:r>
      <w:proofErr w:type="gramStart"/>
      <w:r w:rsidRPr="00FF274A">
        <w:rPr>
          <w:sz w:val="28"/>
          <w:szCs w:val="28"/>
        </w:rPr>
        <w:t>.</w:t>
      </w:r>
      <w:r w:rsidR="00E60D3B">
        <w:rPr>
          <w:sz w:val="28"/>
        </w:rPr>
        <w:t>;</w:t>
      </w:r>
      <w:proofErr w:type="gramEnd"/>
    </w:p>
    <w:p w:rsidR="00E60D3B" w:rsidRDefault="00E60D3B" w:rsidP="00E60D3B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F274A">
        <w:rPr>
          <w:sz w:val="28"/>
        </w:rPr>
        <w:t>– «P_CEL» = 5.</w:t>
      </w:r>
      <w:r>
        <w:rPr>
          <w:sz w:val="28"/>
        </w:rPr>
        <w:t>4</w:t>
      </w:r>
      <w:r w:rsidRPr="00FF274A">
        <w:rPr>
          <w:sz w:val="28"/>
        </w:rPr>
        <w:t xml:space="preserve"> – при проведении </w:t>
      </w:r>
      <w:r w:rsidRPr="00FF274A">
        <w:rPr>
          <w:sz w:val="28"/>
          <w:szCs w:val="28"/>
        </w:rPr>
        <w:t xml:space="preserve">диагностики в рамках </w:t>
      </w:r>
      <w:r>
        <w:rPr>
          <w:sz w:val="28"/>
          <w:szCs w:val="28"/>
        </w:rPr>
        <w:t>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proofErr w:type="gramStart"/>
      <w:r>
        <w:rPr>
          <w:sz w:val="28"/>
        </w:rPr>
        <w:t>.»</w:t>
      </w:r>
      <w:proofErr w:type="gramEnd"/>
    </w:p>
    <w:p w:rsidR="006631A5" w:rsidRDefault="006631A5" w:rsidP="00E60D3B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:rsidR="00E60D3B" w:rsidRDefault="00C40F5E" w:rsidP="00E60D3B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4</w:t>
      </w:r>
      <w:r w:rsidR="00E60D3B">
        <w:rPr>
          <w:sz w:val="28"/>
        </w:rPr>
        <w:t xml:space="preserve">. </w:t>
      </w:r>
      <w:r w:rsidR="002C7324">
        <w:rPr>
          <w:sz w:val="28"/>
        </w:rPr>
        <w:t>Таблицу в пункте 5.1 дополнить строкой следующего содержания:</w:t>
      </w:r>
    </w:p>
    <w:p w:rsidR="006631A5" w:rsidRDefault="006631A5" w:rsidP="006631A5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2C7324" w:rsidRPr="002C7324" w:rsidTr="002C7324">
        <w:tc>
          <w:tcPr>
            <w:tcW w:w="675" w:type="dxa"/>
          </w:tcPr>
          <w:p w:rsidR="002C7324" w:rsidRPr="002C7324" w:rsidRDefault="002C7324" w:rsidP="00E60D3B">
            <w:pPr>
              <w:autoSpaceDE w:val="0"/>
              <w:autoSpaceDN w:val="0"/>
              <w:adjustRightInd w:val="0"/>
              <w:jc w:val="both"/>
            </w:pPr>
            <w:r w:rsidRPr="002C7324">
              <w:t>5.4</w:t>
            </w:r>
          </w:p>
        </w:tc>
        <w:tc>
          <w:tcPr>
            <w:tcW w:w="4678" w:type="dxa"/>
          </w:tcPr>
          <w:p w:rsidR="002C7324" w:rsidRPr="00AB0DFB" w:rsidRDefault="002C7324" w:rsidP="00832DEE">
            <w:pPr>
              <w:autoSpaceDE w:val="0"/>
              <w:autoSpaceDN w:val="0"/>
              <w:adjustRightInd w:val="0"/>
              <w:jc w:val="both"/>
              <w:rPr>
                <w:rStyle w:val="tx1"/>
                <w:b w:val="0"/>
              </w:rPr>
            </w:pPr>
            <w:r w:rsidRPr="00E60D3B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E60D3B">
              <w:t xml:space="preserve"> и медицинских осмотров определенных групп населения в соответствии с Порядками, утвержденн</w:t>
            </w:r>
            <w:r>
              <w:t>ыми приказами Минздрава России</w:t>
            </w:r>
          </w:p>
        </w:tc>
        <w:tc>
          <w:tcPr>
            <w:tcW w:w="4218" w:type="dxa"/>
          </w:tcPr>
          <w:p w:rsidR="002C7324" w:rsidRPr="002C7324" w:rsidRDefault="002C7324" w:rsidP="00E60D3B">
            <w:pPr>
              <w:autoSpaceDE w:val="0"/>
              <w:autoSpaceDN w:val="0"/>
              <w:adjustRightInd w:val="0"/>
              <w:jc w:val="both"/>
            </w:pPr>
            <w:r w:rsidRPr="00E972F0">
              <w:t>заполняют медицинские организации, перечисленные в п. 3.3. настоящего Соглашения, при оплате диагностических услуг</w:t>
            </w:r>
          </w:p>
        </w:tc>
      </w:tr>
    </w:tbl>
    <w:p w:rsidR="002C7324" w:rsidRPr="006631A5" w:rsidRDefault="006631A5" w:rsidP="006631A5">
      <w:pPr>
        <w:autoSpaceDE w:val="0"/>
        <w:autoSpaceDN w:val="0"/>
        <w:adjustRightInd w:val="0"/>
        <w:ind w:firstLine="600"/>
        <w:jc w:val="right"/>
        <w:rPr>
          <w:sz w:val="28"/>
          <w:szCs w:val="28"/>
        </w:rPr>
      </w:pPr>
      <w:r w:rsidRPr="006631A5">
        <w:rPr>
          <w:sz w:val="28"/>
          <w:szCs w:val="28"/>
        </w:rPr>
        <w:t>».</w:t>
      </w:r>
    </w:p>
    <w:p w:rsidR="00E60D3B" w:rsidRPr="00472E81" w:rsidRDefault="00E60D3B" w:rsidP="00223D23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</w:p>
    <w:p w:rsidR="006E3F01" w:rsidRDefault="00C40F5E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  <w:r>
        <w:rPr>
          <w:rStyle w:val="10"/>
          <w:rFonts w:ascii="Times New Roman" w:hAnsi="Times New Roman"/>
          <w:b w:val="0"/>
          <w:sz w:val="28"/>
          <w:szCs w:val="28"/>
        </w:rPr>
        <w:t>5</w:t>
      </w:r>
      <w:r w:rsidR="000F64CA" w:rsidRPr="000F64CA">
        <w:rPr>
          <w:rStyle w:val="10"/>
          <w:rFonts w:ascii="Times New Roman" w:hAnsi="Times New Roman"/>
          <w:b w:val="0"/>
          <w:sz w:val="28"/>
          <w:szCs w:val="28"/>
        </w:rPr>
        <w:t>. Пункт 5.2.1 дополнить абзац</w:t>
      </w:r>
      <w:r w:rsidR="00C065A8">
        <w:rPr>
          <w:rStyle w:val="10"/>
          <w:rFonts w:ascii="Times New Roman" w:hAnsi="Times New Roman"/>
          <w:b w:val="0"/>
          <w:sz w:val="28"/>
          <w:szCs w:val="28"/>
        </w:rPr>
        <w:t>ами</w:t>
      </w:r>
      <w:r w:rsidR="000F64CA" w:rsidRPr="000F64CA">
        <w:rPr>
          <w:rStyle w:val="10"/>
          <w:rFonts w:ascii="Times New Roman" w:hAnsi="Times New Roman"/>
          <w:b w:val="0"/>
          <w:sz w:val="28"/>
          <w:szCs w:val="28"/>
        </w:rPr>
        <w:t xml:space="preserve"> 2</w:t>
      </w:r>
      <w:r w:rsidR="00C065A8">
        <w:rPr>
          <w:rStyle w:val="10"/>
          <w:rFonts w:ascii="Times New Roman" w:hAnsi="Times New Roman"/>
          <w:b w:val="0"/>
          <w:sz w:val="28"/>
          <w:szCs w:val="28"/>
        </w:rPr>
        <w:t>-7</w:t>
      </w:r>
      <w:r w:rsidR="000F64CA" w:rsidRPr="000F64CA">
        <w:rPr>
          <w:rStyle w:val="10"/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0F64CA" w:rsidRDefault="0091417E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  <w:r>
        <w:rPr>
          <w:rStyle w:val="10"/>
          <w:rFonts w:ascii="Times New Roman" w:hAnsi="Times New Roman"/>
          <w:b w:val="0"/>
          <w:sz w:val="28"/>
          <w:szCs w:val="28"/>
        </w:rPr>
        <w:t xml:space="preserve">«Формирование реестров в части </w:t>
      </w:r>
      <w:r w:rsidRPr="0091417E">
        <w:rPr>
          <w:rStyle w:val="10"/>
          <w:rFonts w:ascii="Times New Roman" w:hAnsi="Times New Roman"/>
          <w:b w:val="0"/>
          <w:sz w:val="28"/>
          <w:szCs w:val="28"/>
        </w:rPr>
        <w:t>проведенных исследовани</w:t>
      </w:r>
      <w:r>
        <w:rPr>
          <w:rStyle w:val="10"/>
          <w:rFonts w:ascii="Times New Roman" w:hAnsi="Times New Roman"/>
          <w:b w:val="0"/>
          <w:sz w:val="28"/>
          <w:szCs w:val="28"/>
        </w:rPr>
        <w:t>й</w:t>
      </w:r>
      <w:r w:rsidRPr="0091417E">
        <w:rPr>
          <w:rStyle w:val="10"/>
          <w:rFonts w:ascii="Times New Roman" w:hAnsi="Times New Roman"/>
          <w:b w:val="0"/>
          <w:sz w:val="28"/>
          <w:szCs w:val="28"/>
        </w:rPr>
        <w:t xml:space="preserve"> кала на скрытую кровь иммунохимическим методом (</w:t>
      </w:r>
      <w:proofErr w:type="spellStart"/>
      <w:r w:rsidRPr="0091417E">
        <w:rPr>
          <w:rStyle w:val="10"/>
          <w:rFonts w:ascii="Times New Roman" w:hAnsi="Times New Roman"/>
          <w:b w:val="0"/>
          <w:sz w:val="28"/>
          <w:szCs w:val="28"/>
        </w:rPr>
        <w:t>иммунотурбодиметрический</w:t>
      </w:r>
      <w:proofErr w:type="spellEnd"/>
      <w:r w:rsidRPr="0091417E">
        <w:rPr>
          <w:rStyle w:val="10"/>
          <w:rFonts w:ascii="Times New Roman" w:hAnsi="Times New Roman"/>
          <w:b w:val="0"/>
          <w:sz w:val="28"/>
          <w:szCs w:val="28"/>
        </w:rPr>
        <w:t xml:space="preserve"> количественный тест) </w:t>
      </w:r>
      <w:r>
        <w:rPr>
          <w:rStyle w:val="10"/>
          <w:rFonts w:ascii="Times New Roman" w:hAnsi="Times New Roman"/>
          <w:b w:val="0"/>
          <w:sz w:val="28"/>
          <w:szCs w:val="28"/>
        </w:rPr>
        <w:t>централизованно</w:t>
      </w:r>
      <w:r w:rsidRPr="0091417E">
        <w:rPr>
          <w:rStyle w:val="10"/>
          <w:rFonts w:ascii="Times New Roman" w:hAnsi="Times New Roman"/>
          <w:b w:val="0"/>
          <w:sz w:val="28"/>
          <w:szCs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осуществляется с учётом следующих особенностей:</w:t>
      </w:r>
    </w:p>
    <w:p w:rsidR="0091417E" w:rsidRDefault="00832DEE" w:rsidP="00832DEE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  <w:proofErr w:type="gramStart"/>
      <w:r>
        <w:rPr>
          <w:rStyle w:val="10"/>
          <w:rFonts w:ascii="Times New Roman" w:hAnsi="Times New Roman"/>
          <w:b w:val="0"/>
          <w:sz w:val="28"/>
          <w:szCs w:val="28"/>
        </w:rPr>
        <w:t xml:space="preserve">1) медицинские организации, которые проводят диспансеризацию и 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>медицински</w:t>
      </w:r>
      <w:r>
        <w:rPr>
          <w:rStyle w:val="10"/>
          <w:rFonts w:ascii="Times New Roman" w:hAnsi="Times New Roman"/>
          <w:b w:val="0"/>
          <w:sz w:val="28"/>
          <w:szCs w:val="28"/>
        </w:rPr>
        <w:t>е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 xml:space="preserve"> осмотр</w:t>
      </w:r>
      <w:r>
        <w:rPr>
          <w:rStyle w:val="10"/>
          <w:rFonts w:ascii="Times New Roman" w:hAnsi="Times New Roman"/>
          <w:b w:val="0"/>
          <w:sz w:val="28"/>
          <w:szCs w:val="28"/>
        </w:rPr>
        <w:t>ы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 xml:space="preserve"> определенных групп населения</w:t>
      </w:r>
      <w:r>
        <w:rPr>
          <w:rStyle w:val="10"/>
          <w:rFonts w:ascii="Times New Roman" w:hAnsi="Times New Roman"/>
          <w:b w:val="0"/>
          <w:sz w:val="28"/>
          <w:szCs w:val="28"/>
        </w:rPr>
        <w:t>, в реестре счета (файл в соответствии с таблицей Д3) в сведениях об услуге заполняют все необходимые сведения по коду услуги «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>A09.19.001</w:t>
      </w:r>
      <w:r w:rsidR="003B2A58">
        <w:rPr>
          <w:rStyle w:val="10"/>
          <w:rFonts w:ascii="Times New Roman" w:hAnsi="Times New Roman"/>
          <w:b w:val="0"/>
          <w:sz w:val="28"/>
          <w:szCs w:val="28"/>
        </w:rPr>
        <w:t>.002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- 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 xml:space="preserve">Исследование кала на скрытую кровь иммунохимическим </w:t>
      </w:r>
      <w:r w:rsidR="003B2A58">
        <w:rPr>
          <w:rStyle w:val="10"/>
          <w:rFonts w:ascii="Times New Roman" w:hAnsi="Times New Roman"/>
          <w:b w:val="0"/>
          <w:sz w:val="28"/>
          <w:szCs w:val="28"/>
        </w:rPr>
        <w:t xml:space="preserve">(количественным) 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>методом</w:t>
      </w:r>
      <w:r>
        <w:rPr>
          <w:rStyle w:val="10"/>
          <w:rFonts w:ascii="Times New Roman" w:hAnsi="Times New Roman"/>
          <w:b w:val="0"/>
          <w:sz w:val="28"/>
          <w:szCs w:val="28"/>
        </w:rPr>
        <w:t>», элемент «</w:t>
      </w:r>
      <w:r>
        <w:rPr>
          <w:rStyle w:val="10"/>
          <w:rFonts w:ascii="Times New Roman" w:hAnsi="Times New Roman"/>
          <w:b w:val="0"/>
          <w:sz w:val="28"/>
          <w:szCs w:val="28"/>
          <w:lang w:val="en-US"/>
        </w:rPr>
        <w:t>TARIF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– Тариф» не заполняется,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b w:val="0"/>
          <w:sz w:val="28"/>
          <w:szCs w:val="28"/>
        </w:rPr>
        <w:t>значение элемента «</w:t>
      </w:r>
      <w:r>
        <w:rPr>
          <w:rStyle w:val="10"/>
          <w:rFonts w:ascii="Times New Roman" w:hAnsi="Times New Roman"/>
          <w:b w:val="0"/>
          <w:sz w:val="28"/>
          <w:szCs w:val="28"/>
          <w:lang w:val="en-US"/>
        </w:rPr>
        <w:t>SUMV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>_</w:t>
      </w:r>
      <w:r>
        <w:rPr>
          <w:rStyle w:val="10"/>
          <w:rFonts w:ascii="Times New Roman" w:hAnsi="Times New Roman"/>
          <w:b w:val="0"/>
          <w:sz w:val="28"/>
          <w:szCs w:val="28"/>
          <w:lang w:val="en-US"/>
        </w:rPr>
        <w:t>USL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– Стоимость медицинской услуги, вы</w:t>
      </w:r>
      <w:r w:rsidR="00E43578">
        <w:rPr>
          <w:rStyle w:val="10"/>
          <w:rFonts w:ascii="Times New Roman" w:hAnsi="Times New Roman"/>
          <w:b w:val="0"/>
          <w:sz w:val="28"/>
          <w:szCs w:val="28"/>
        </w:rPr>
        <w:t xml:space="preserve">ставленная к оплате (руб.)» = 0. </w:t>
      </w:r>
      <w:proofErr w:type="gramEnd"/>
    </w:p>
    <w:p w:rsidR="00223C42" w:rsidRDefault="00223C42" w:rsidP="00832DEE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  <w:r>
        <w:rPr>
          <w:rStyle w:val="10"/>
          <w:rFonts w:ascii="Times New Roman" w:hAnsi="Times New Roman"/>
          <w:b w:val="0"/>
          <w:sz w:val="28"/>
          <w:szCs w:val="28"/>
        </w:rPr>
        <w:t xml:space="preserve">2) </w:t>
      </w:r>
      <w:r w:rsidRPr="0091417E">
        <w:rPr>
          <w:rStyle w:val="10"/>
          <w:rFonts w:ascii="Times New Roman" w:hAnsi="Times New Roman"/>
          <w:b w:val="0"/>
          <w:sz w:val="28"/>
          <w:szCs w:val="28"/>
        </w:rPr>
        <w:t>ГБУЗ «Камчатский краевой центр по профилактике и борьбе со СПИД и инфекционными заболеваниями»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формирует реестр счета (файл  в соответствии с таблицами Д</w:t>
      </w:r>
      <w:proofErr w:type="gramStart"/>
      <w:r>
        <w:rPr>
          <w:rStyle w:val="10"/>
          <w:rFonts w:ascii="Times New Roman" w:hAnsi="Times New Roman"/>
          <w:b w:val="0"/>
          <w:sz w:val="28"/>
          <w:szCs w:val="28"/>
        </w:rPr>
        <w:t>1</w:t>
      </w:r>
      <w:proofErr w:type="gramEnd"/>
      <w:r>
        <w:rPr>
          <w:rStyle w:val="10"/>
          <w:rFonts w:ascii="Times New Roman" w:hAnsi="Times New Roman"/>
          <w:b w:val="0"/>
          <w:sz w:val="28"/>
          <w:szCs w:val="28"/>
        </w:rPr>
        <w:t xml:space="preserve"> или Д4) на оплату диагностических услуг, в том числе услуги ««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>A09.19.001</w:t>
      </w:r>
      <w:r w:rsidR="003B2A58">
        <w:rPr>
          <w:rStyle w:val="10"/>
          <w:rFonts w:ascii="Times New Roman" w:hAnsi="Times New Roman"/>
          <w:b w:val="0"/>
          <w:sz w:val="28"/>
          <w:szCs w:val="28"/>
        </w:rPr>
        <w:t>.002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- 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 xml:space="preserve">Исследование кала на скрытую кровь иммунохимическим </w:t>
      </w:r>
      <w:r w:rsidR="003B2A58">
        <w:rPr>
          <w:rStyle w:val="10"/>
          <w:rFonts w:ascii="Times New Roman" w:hAnsi="Times New Roman"/>
          <w:b w:val="0"/>
          <w:sz w:val="28"/>
          <w:szCs w:val="28"/>
        </w:rPr>
        <w:t xml:space="preserve">(количественным) </w:t>
      </w:r>
      <w:r w:rsidRPr="00832DEE">
        <w:rPr>
          <w:rStyle w:val="10"/>
          <w:rFonts w:ascii="Times New Roman" w:hAnsi="Times New Roman"/>
          <w:b w:val="0"/>
          <w:sz w:val="28"/>
          <w:szCs w:val="28"/>
        </w:rPr>
        <w:t>методом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» по тарифу, установленному в соответствии с приложением 1.7 к Соглашению № 1/2019. </w:t>
      </w:r>
      <w:r w:rsidR="00B251E6">
        <w:rPr>
          <w:rStyle w:val="10"/>
          <w:rFonts w:ascii="Times New Roman" w:hAnsi="Times New Roman"/>
          <w:b w:val="0"/>
          <w:sz w:val="28"/>
          <w:szCs w:val="28"/>
        </w:rPr>
        <w:t>Для указанной услуги в рамках диспансеризации и медицинских осмотров определенных групп населения з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начение элемента </w:t>
      </w:r>
      <w:r w:rsidRPr="00223C42">
        <w:rPr>
          <w:rStyle w:val="10"/>
          <w:rFonts w:ascii="Times New Roman" w:hAnsi="Times New Roman"/>
          <w:b w:val="0"/>
          <w:sz w:val="28"/>
          <w:szCs w:val="28"/>
        </w:rPr>
        <w:t>«P_CEL» = 5.4</w:t>
      </w:r>
      <w:r>
        <w:rPr>
          <w:rStyle w:val="10"/>
          <w:rFonts w:ascii="Times New Roman" w:hAnsi="Times New Roman"/>
          <w:b w:val="0"/>
          <w:sz w:val="28"/>
          <w:szCs w:val="28"/>
        </w:rPr>
        <w:t>;</w:t>
      </w:r>
    </w:p>
    <w:p w:rsidR="00223C42" w:rsidRPr="00582F46" w:rsidRDefault="00223C42" w:rsidP="00223C42">
      <w:pPr>
        <w:pStyle w:val="Default"/>
        <w:ind w:firstLine="708"/>
        <w:jc w:val="both"/>
        <w:rPr>
          <w:color w:val="auto"/>
          <w:sz w:val="28"/>
        </w:rPr>
      </w:pPr>
      <w:r>
        <w:rPr>
          <w:rStyle w:val="10"/>
          <w:rFonts w:ascii="Times New Roman" w:hAnsi="Times New Roman"/>
          <w:b w:val="0"/>
          <w:sz w:val="28"/>
          <w:szCs w:val="28"/>
        </w:rPr>
        <w:t xml:space="preserve">3) </w:t>
      </w:r>
      <w:r w:rsidRPr="00582F46">
        <w:rPr>
          <w:color w:val="auto"/>
          <w:sz w:val="28"/>
        </w:rPr>
        <w:t>страхов</w:t>
      </w:r>
      <w:r>
        <w:rPr>
          <w:color w:val="auto"/>
          <w:sz w:val="28"/>
        </w:rPr>
        <w:t>ая</w:t>
      </w:r>
      <w:r w:rsidRPr="00582F46">
        <w:rPr>
          <w:color w:val="auto"/>
          <w:sz w:val="28"/>
        </w:rPr>
        <w:t xml:space="preserve"> медицинск</w:t>
      </w:r>
      <w:r>
        <w:rPr>
          <w:color w:val="auto"/>
          <w:sz w:val="28"/>
        </w:rPr>
        <w:t>ая</w:t>
      </w:r>
      <w:r w:rsidRPr="00582F46">
        <w:rPr>
          <w:color w:val="auto"/>
          <w:sz w:val="28"/>
        </w:rPr>
        <w:t xml:space="preserve"> организация</w:t>
      </w:r>
      <w:r>
        <w:rPr>
          <w:color w:val="auto"/>
          <w:sz w:val="28"/>
        </w:rPr>
        <w:t xml:space="preserve"> оплачивает исследования</w:t>
      </w:r>
      <w:r w:rsidRPr="00582F46">
        <w:rPr>
          <w:color w:val="auto"/>
          <w:sz w:val="28"/>
        </w:rPr>
        <w:t xml:space="preserve"> на основании предъявленного к оплате счета и реестра счета ГБУЗ </w:t>
      </w:r>
      <w:r w:rsidRPr="00582F46">
        <w:rPr>
          <w:color w:val="auto"/>
          <w:sz w:val="28"/>
          <w:szCs w:val="28"/>
        </w:rPr>
        <w:t>«Камчатский краевой центр по профилактике и борьбе со СПИД и инфекционными заболеваниями»</w:t>
      </w:r>
      <w:r w:rsidRPr="00582F46">
        <w:rPr>
          <w:color w:val="auto"/>
          <w:sz w:val="28"/>
        </w:rPr>
        <w:t xml:space="preserve">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исследований. </w:t>
      </w:r>
    </w:p>
    <w:p w:rsidR="00FC350D" w:rsidRDefault="00223C42" w:rsidP="00FC350D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proofErr w:type="gramStart"/>
      <w:r w:rsidRPr="00223C42">
        <w:rPr>
          <w:sz w:val="28"/>
          <w:szCs w:val="28"/>
        </w:rPr>
        <w:t>Оплата страхов</w:t>
      </w:r>
      <w:r>
        <w:rPr>
          <w:sz w:val="28"/>
          <w:szCs w:val="28"/>
        </w:rPr>
        <w:t>ой</w:t>
      </w:r>
      <w:r w:rsidRPr="00223C42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ой</w:t>
      </w:r>
      <w:r w:rsidRPr="00223C42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223C42">
        <w:rPr>
          <w:sz w:val="28"/>
          <w:szCs w:val="28"/>
        </w:rPr>
        <w:t xml:space="preserve"> лабораторных исследований, проведенных на базе </w:t>
      </w:r>
      <w:r w:rsidR="00FC350D">
        <w:rPr>
          <w:sz w:val="28"/>
          <w:szCs w:val="28"/>
        </w:rPr>
        <w:t>ЦКДЛ</w:t>
      </w:r>
      <w:r w:rsidRPr="00223C42">
        <w:rPr>
          <w:sz w:val="28"/>
          <w:szCs w:val="28"/>
        </w:rPr>
        <w:t xml:space="preserve"> II уровня ГБУЗ «Камчатский краевой центр по профилактике и борьбе со СПИД и инфекционными заболеваниями» (далее – централизованн</w:t>
      </w:r>
      <w:r>
        <w:rPr>
          <w:sz w:val="28"/>
          <w:szCs w:val="28"/>
        </w:rPr>
        <w:t>ая</w:t>
      </w:r>
      <w:r w:rsidRPr="00223C42">
        <w:rPr>
          <w:sz w:val="28"/>
          <w:szCs w:val="28"/>
        </w:rPr>
        <w:t xml:space="preserve"> лаборатори</w:t>
      </w:r>
      <w:r>
        <w:rPr>
          <w:sz w:val="28"/>
          <w:szCs w:val="28"/>
        </w:rPr>
        <w:t>я</w:t>
      </w:r>
      <w:r w:rsidRPr="00223C42">
        <w:rPr>
          <w:sz w:val="28"/>
          <w:szCs w:val="28"/>
        </w:rPr>
        <w:t>),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</w:t>
      </w:r>
      <w:r w:rsidR="00FC350D">
        <w:rPr>
          <w:sz w:val="28"/>
          <w:szCs w:val="28"/>
        </w:rPr>
        <w:t>ой</w:t>
      </w:r>
      <w:r w:rsidRPr="00223C42">
        <w:rPr>
          <w:sz w:val="28"/>
          <w:szCs w:val="28"/>
        </w:rPr>
        <w:t xml:space="preserve"> лаборатори</w:t>
      </w:r>
      <w:r w:rsidR="00FC350D">
        <w:rPr>
          <w:sz w:val="28"/>
          <w:szCs w:val="28"/>
        </w:rPr>
        <w:t>ей</w:t>
      </w:r>
      <w:r w:rsidRPr="00223C42">
        <w:rPr>
          <w:sz w:val="28"/>
          <w:szCs w:val="28"/>
        </w:rPr>
        <w:t>.</w:t>
      </w:r>
      <w:proofErr w:type="gramEnd"/>
      <w:r w:rsidR="00FC350D">
        <w:rPr>
          <w:sz w:val="28"/>
          <w:szCs w:val="28"/>
        </w:rPr>
        <w:t xml:space="preserve"> </w:t>
      </w:r>
      <w:r w:rsidR="00FC350D">
        <w:rPr>
          <w:sz w:val="28"/>
        </w:rPr>
        <w:lastRenderedPageBreak/>
        <w:t>П</w:t>
      </w:r>
      <w:r w:rsidR="00FC350D" w:rsidRPr="001715AF">
        <w:rPr>
          <w:sz w:val="28"/>
        </w:rPr>
        <w:t xml:space="preserve">риложением к акту сверки являются поименные списки </w:t>
      </w:r>
      <w:r w:rsidR="00FC350D">
        <w:rPr>
          <w:sz w:val="28"/>
        </w:rPr>
        <w:t>пациентов</w:t>
      </w:r>
      <w:r w:rsidR="00FC350D" w:rsidRPr="001715AF">
        <w:rPr>
          <w:sz w:val="28"/>
        </w:rPr>
        <w:t xml:space="preserve">, в отношении которых были оформлены направления, с указанием </w:t>
      </w:r>
      <w:r w:rsidR="00FC350D" w:rsidRPr="001715AF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FC350D">
        <w:rPr>
          <w:sz w:val="28"/>
          <w:szCs w:val="24"/>
          <w:lang w:val="en-US"/>
        </w:rPr>
        <w:t>CSV</w:t>
      </w:r>
      <w:r w:rsidR="00FC350D" w:rsidRPr="001715AF">
        <w:rPr>
          <w:sz w:val="28"/>
          <w:szCs w:val="24"/>
        </w:rPr>
        <w:t xml:space="preserve"> в соответствии с </w:t>
      </w:r>
      <w:r w:rsidR="00FC350D" w:rsidRPr="00D6742D">
        <w:rPr>
          <w:sz w:val="28"/>
          <w:szCs w:val="24"/>
        </w:rPr>
        <w:t xml:space="preserve">требованиями, установленными приложением </w:t>
      </w:r>
      <w:r w:rsidR="00FC350D">
        <w:rPr>
          <w:sz w:val="28"/>
          <w:szCs w:val="24"/>
        </w:rPr>
        <w:t>1</w:t>
      </w:r>
      <w:r w:rsidR="00FC350D" w:rsidRPr="00D6742D">
        <w:rPr>
          <w:sz w:val="28"/>
          <w:szCs w:val="24"/>
        </w:rPr>
        <w:t xml:space="preserve"> к настоящему </w:t>
      </w:r>
      <w:r w:rsidR="00FC350D">
        <w:rPr>
          <w:sz w:val="28"/>
          <w:szCs w:val="24"/>
        </w:rPr>
        <w:t>Порядку</w:t>
      </w:r>
      <w:r w:rsidR="00FC350D" w:rsidRPr="00D6742D">
        <w:rPr>
          <w:sz w:val="28"/>
          <w:szCs w:val="24"/>
        </w:rPr>
        <w:t xml:space="preserve">). </w:t>
      </w:r>
    </w:p>
    <w:p w:rsidR="0085768A" w:rsidRDefault="0085768A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065A8">
        <w:rPr>
          <w:sz w:val="28"/>
        </w:rPr>
        <w:t>Страховая медицинская организация ежемесячно в течение пяти рабочих дней после завершения расчетов за оказанную медицинскую помощь направляет в территориальный фонд обязательного медицинского страхования Камчатского края сведения о количестве и стоимости принятых к оплате исследований кала на скрытую кровь</w:t>
      </w:r>
      <w:r w:rsidR="00C065A8" w:rsidRPr="00C065A8">
        <w:rPr>
          <w:sz w:val="28"/>
        </w:rPr>
        <w:t xml:space="preserve"> по коду цели «P_CEL» = 5.4</w:t>
      </w:r>
      <w:r w:rsidR="00B251E6">
        <w:rPr>
          <w:sz w:val="28"/>
        </w:rPr>
        <w:t xml:space="preserve"> в разрезе направивших медицинских организаций</w:t>
      </w:r>
      <w:proofErr w:type="gramStart"/>
      <w:r w:rsidR="00C065A8">
        <w:rPr>
          <w:sz w:val="28"/>
        </w:rPr>
        <w:t>.»</w:t>
      </w:r>
      <w:r w:rsidR="00E92699">
        <w:rPr>
          <w:sz w:val="28"/>
        </w:rPr>
        <w:t>.</w:t>
      </w:r>
      <w:proofErr w:type="gramEnd"/>
    </w:p>
    <w:p w:rsidR="00D22BBE" w:rsidRDefault="00D22BBE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D22BBE" w:rsidRDefault="00C40F5E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6</w:t>
      </w:r>
      <w:r w:rsidR="00D22BBE">
        <w:rPr>
          <w:sz w:val="28"/>
        </w:rPr>
        <w:t>. пункт 10 дополнить подпунктом 9 следующего содержания:</w:t>
      </w:r>
    </w:p>
    <w:p w:rsidR="00D22BBE" w:rsidRDefault="00BB4718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«</w:t>
      </w:r>
      <w:r w:rsidR="00D22BBE">
        <w:rPr>
          <w:sz w:val="28"/>
        </w:rPr>
        <w:t xml:space="preserve">9) </w:t>
      </w:r>
      <w:r w:rsidR="000A1180">
        <w:rPr>
          <w:sz w:val="28"/>
        </w:rPr>
        <w:t>при установленном диагнозе злокачественного новообразования в сведениях о случае заполняются сведения о проведении консилиума:</w:t>
      </w:r>
    </w:p>
    <w:p w:rsidR="000A1180" w:rsidRDefault="000A1180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– значение элемента «</w:t>
      </w:r>
      <w:r>
        <w:rPr>
          <w:sz w:val="28"/>
          <w:lang w:val="en-US"/>
        </w:rPr>
        <w:t>DT</w:t>
      </w:r>
      <w:r w:rsidRPr="000A1180">
        <w:rPr>
          <w:sz w:val="28"/>
        </w:rPr>
        <w:t>_</w:t>
      </w:r>
      <w:r>
        <w:rPr>
          <w:sz w:val="28"/>
          <w:lang w:val="en-US"/>
        </w:rPr>
        <w:t>CONS</w:t>
      </w:r>
      <w:r w:rsidRPr="000A1180">
        <w:rPr>
          <w:sz w:val="28"/>
        </w:rPr>
        <w:t xml:space="preserve"> – </w:t>
      </w:r>
      <w:r>
        <w:rPr>
          <w:sz w:val="28"/>
        </w:rPr>
        <w:t>Дата проведения консилиума» заполняется только той медицинской организацией, в которой был проведен консилиум</w:t>
      </w:r>
      <w:r w:rsidR="00AE71BF">
        <w:rPr>
          <w:sz w:val="28"/>
        </w:rPr>
        <w:t>. К</w:t>
      </w:r>
      <w:r w:rsidR="00AE71BF" w:rsidRPr="00AE71BF">
        <w:rPr>
          <w:sz w:val="28"/>
        </w:rPr>
        <w:t>онсилиумом</w:t>
      </w:r>
      <w:r w:rsidR="00AE71BF">
        <w:rPr>
          <w:sz w:val="28"/>
        </w:rPr>
        <w:t xml:space="preserve"> </w:t>
      </w:r>
      <w:r w:rsidR="00AE71BF" w:rsidRPr="00AE71BF">
        <w:rPr>
          <w:sz w:val="28"/>
        </w:rPr>
        <w:t>врачей-онкологов и врачей-</w:t>
      </w:r>
      <w:proofErr w:type="spellStart"/>
      <w:r w:rsidR="00AE71BF" w:rsidRPr="00AE71BF">
        <w:rPr>
          <w:sz w:val="28"/>
        </w:rPr>
        <w:t>радиотерапевтов</w:t>
      </w:r>
      <w:proofErr w:type="spellEnd"/>
      <w:r w:rsidR="00AE71BF" w:rsidRPr="00AE71BF">
        <w:rPr>
          <w:sz w:val="28"/>
        </w:rPr>
        <w:t xml:space="preserve"> устанавливается</w:t>
      </w:r>
      <w:r w:rsidR="00AE71BF">
        <w:rPr>
          <w:sz w:val="28"/>
        </w:rPr>
        <w:t xml:space="preserve"> т</w:t>
      </w:r>
      <w:r w:rsidR="00AE71BF" w:rsidRPr="00AE71BF">
        <w:rPr>
          <w:sz w:val="28"/>
        </w:rPr>
        <w:t>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</w:t>
      </w:r>
      <w:r w:rsidR="00AE71BF">
        <w:rPr>
          <w:sz w:val="28"/>
        </w:rPr>
        <w:t>дицинскую документацию больного;</w:t>
      </w:r>
    </w:p>
    <w:p w:rsidR="00AE71BF" w:rsidRDefault="00AE71BF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 злокачественного новообразования, консилиум не проводился, значение элемента «</w:t>
      </w:r>
      <w:r>
        <w:rPr>
          <w:sz w:val="28"/>
          <w:lang w:val="en-US"/>
        </w:rPr>
        <w:t>PR</w:t>
      </w:r>
      <w:r w:rsidRPr="00AE71BF">
        <w:rPr>
          <w:sz w:val="28"/>
        </w:rPr>
        <w:t>_</w:t>
      </w:r>
      <w:r>
        <w:rPr>
          <w:sz w:val="28"/>
          <w:lang w:val="en-US"/>
        </w:rPr>
        <w:t>CONS</w:t>
      </w:r>
      <w:r w:rsidRPr="00AE71BF">
        <w:rPr>
          <w:sz w:val="28"/>
        </w:rPr>
        <w:t xml:space="preserve"> – </w:t>
      </w:r>
      <w:r>
        <w:rPr>
          <w:sz w:val="28"/>
        </w:rPr>
        <w:t>Ц</w:t>
      </w:r>
      <w:r w:rsidR="00BB4718">
        <w:rPr>
          <w:sz w:val="28"/>
        </w:rPr>
        <w:t>ель проведения консилиума» = 0.»</w:t>
      </w:r>
    </w:p>
    <w:p w:rsidR="000A1180" w:rsidRDefault="000A1180" w:rsidP="0085768A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D22BBE" w:rsidRDefault="00C40F5E" w:rsidP="00D22BBE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D22BBE">
        <w:rPr>
          <w:sz w:val="28"/>
        </w:rPr>
        <w:t xml:space="preserve">. </w:t>
      </w:r>
      <w:r w:rsidR="00D22BBE">
        <w:rPr>
          <w:sz w:val="28"/>
          <w:szCs w:val="28"/>
        </w:rPr>
        <w:t xml:space="preserve">Распространить действие настоящего Порядка на </w:t>
      </w:r>
      <w:r w:rsidR="00D22BBE" w:rsidRPr="00DC19DC">
        <w:rPr>
          <w:sz w:val="28"/>
        </w:rPr>
        <w:t>правоотношения, возникшие при оказании медицинской помощи с 01.</w:t>
      </w:r>
      <w:r w:rsidR="00D22BBE">
        <w:rPr>
          <w:sz w:val="28"/>
        </w:rPr>
        <w:t>0</w:t>
      </w:r>
      <w:r w:rsidR="00FE2F51">
        <w:rPr>
          <w:sz w:val="28"/>
        </w:rPr>
        <w:t>4</w:t>
      </w:r>
      <w:r w:rsidR="00D22BBE" w:rsidRPr="00DC19DC">
        <w:rPr>
          <w:sz w:val="28"/>
        </w:rPr>
        <w:t>.201</w:t>
      </w:r>
      <w:r w:rsidR="00D22BBE">
        <w:rPr>
          <w:sz w:val="28"/>
        </w:rPr>
        <w:t>9</w:t>
      </w:r>
      <w:r w:rsidR="00D22BBE" w:rsidRPr="00DC19DC">
        <w:rPr>
          <w:sz w:val="28"/>
        </w:rPr>
        <w:t xml:space="preserve"> года.</w:t>
      </w:r>
    </w:p>
    <w:p w:rsidR="00D22BBE" w:rsidRPr="00117E93" w:rsidRDefault="00D22BBE" w:rsidP="008576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5768A" w:rsidRDefault="0085768A" w:rsidP="00FC350D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</w:p>
    <w:p w:rsidR="00E43578" w:rsidRPr="00472E81" w:rsidRDefault="00E43578" w:rsidP="00FC350D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</w:p>
    <w:p w:rsidR="00223C42" w:rsidRPr="00223C42" w:rsidRDefault="00223C42" w:rsidP="00223C42">
      <w:pPr>
        <w:pStyle w:val="ConsPlusNonformat"/>
        <w:ind w:firstLine="708"/>
        <w:jc w:val="both"/>
        <w:rPr>
          <w:bCs/>
        </w:rPr>
      </w:pPr>
    </w:p>
    <w:p w:rsidR="00223C42" w:rsidRPr="00223C42" w:rsidRDefault="00223C42" w:rsidP="00832DEE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</w:p>
    <w:bookmarkEnd w:id="1"/>
    <w:p w:rsidR="00FB690F" w:rsidRPr="00472E81" w:rsidRDefault="00FB690F" w:rsidP="000F64CA">
      <w:pPr>
        <w:pStyle w:val="ConsPlusNonformat"/>
        <w:ind w:firstLine="708"/>
        <w:jc w:val="both"/>
        <w:rPr>
          <w:sz w:val="28"/>
        </w:rPr>
      </w:pPr>
    </w:p>
    <w:p w:rsidR="00565752" w:rsidRDefault="00565752"/>
    <w:p w:rsidR="001A60A0" w:rsidRDefault="001A60A0" w:rsidP="00262AF0">
      <w:pPr>
        <w:jc w:val="both"/>
        <w:rPr>
          <w:sz w:val="28"/>
          <w:szCs w:val="28"/>
        </w:rPr>
      </w:pPr>
      <w:r w:rsidRPr="001A60A0">
        <w:rPr>
          <w:sz w:val="28"/>
          <w:szCs w:val="28"/>
        </w:rPr>
        <w:tab/>
      </w:r>
    </w:p>
    <w:p w:rsidR="00A71144" w:rsidRDefault="00A71144" w:rsidP="001D1127">
      <w:pPr>
        <w:ind w:firstLine="709"/>
        <w:jc w:val="both"/>
        <w:rPr>
          <w:sz w:val="28"/>
          <w:szCs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  <w:bookmarkStart w:id="2" w:name="_GoBack"/>
      <w:bookmarkEnd w:id="2"/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334765" w:rsidRDefault="00334765" w:rsidP="00333633">
      <w:pPr>
        <w:jc w:val="both"/>
        <w:rPr>
          <w:sz w:val="28"/>
          <w:szCs w:val="28"/>
        </w:rPr>
      </w:pPr>
    </w:p>
    <w:p w:rsidR="00333633" w:rsidRDefault="00333633" w:rsidP="00333633">
      <w:pPr>
        <w:jc w:val="both"/>
      </w:pPr>
    </w:p>
    <w:sectPr w:rsidR="00333633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EA" w:rsidRDefault="004270EA" w:rsidP="005E1ED5">
      <w:r>
        <w:separator/>
      </w:r>
    </w:p>
  </w:endnote>
  <w:endnote w:type="continuationSeparator" w:id="0">
    <w:p w:rsidR="004270EA" w:rsidRDefault="004270E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EndPr/>
    <w:sdtContent>
      <w:p w:rsidR="004270EA" w:rsidRDefault="004270E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2D4">
          <w:rPr>
            <w:noProof/>
          </w:rPr>
          <w:t>3</w:t>
        </w:r>
        <w:r>
          <w:fldChar w:fldCharType="end"/>
        </w:r>
      </w:p>
    </w:sdtContent>
  </w:sdt>
  <w:p w:rsidR="004270EA" w:rsidRDefault="004270E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EA" w:rsidRDefault="004270EA" w:rsidP="005E1ED5">
      <w:r>
        <w:separator/>
      </w:r>
    </w:p>
  </w:footnote>
  <w:footnote w:type="continuationSeparator" w:id="0">
    <w:p w:rsidR="004270EA" w:rsidRDefault="004270E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2705834"/>
    <w:multiLevelType w:val="hybridMultilevel"/>
    <w:tmpl w:val="112ADEA8"/>
    <w:lvl w:ilvl="0" w:tplc="E41811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B7475"/>
    <w:multiLevelType w:val="hybridMultilevel"/>
    <w:tmpl w:val="41360F96"/>
    <w:lvl w:ilvl="0" w:tplc="51106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47A7C"/>
    <w:multiLevelType w:val="hybridMultilevel"/>
    <w:tmpl w:val="BD248C0C"/>
    <w:lvl w:ilvl="0" w:tplc="FF40C2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54C98"/>
    <w:rsid w:val="00080344"/>
    <w:rsid w:val="00084890"/>
    <w:rsid w:val="000A1180"/>
    <w:rsid w:val="000B0A95"/>
    <w:rsid w:val="000C3BC0"/>
    <w:rsid w:val="000F64CA"/>
    <w:rsid w:val="000F6E2A"/>
    <w:rsid w:val="00144DCD"/>
    <w:rsid w:val="00161DE2"/>
    <w:rsid w:val="00190CE8"/>
    <w:rsid w:val="001A60A0"/>
    <w:rsid w:val="001A6565"/>
    <w:rsid w:val="001D1127"/>
    <w:rsid w:val="00201568"/>
    <w:rsid w:val="00223C42"/>
    <w:rsid w:val="00223D23"/>
    <w:rsid w:val="00262920"/>
    <w:rsid w:val="00262AF0"/>
    <w:rsid w:val="00284901"/>
    <w:rsid w:val="002C7324"/>
    <w:rsid w:val="00301B7B"/>
    <w:rsid w:val="00333633"/>
    <w:rsid w:val="00334765"/>
    <w:rsid w:val="00334977"/>
    <w:rsid w:val="00346794"/>
    <w:rsid w:val="003A5DBD"/>
    <w:rsid w:val="003B062D"/>
    <w:rsid w:val="003B2A58"/>
    <w:rsid w:val="003B32CF"/>
    <w:rsid w:val="003B55E0"/>
    <w:rsid w:val="00401A85"/>
    <w:rsid w:val="004270EA"/>
    <w:rsid w:val="00472E81"/>
    <w:rsid w:val="004E29BB"/>
    <w:rsid w:val="005070FB"/>
    <w:rsid w:val="00546C93"/>
    <w:rsid w:val="00565752"/>
    <w:rsid w:val="005C6A04"/>
    <w:rsid w:val="005E1ED5"/>
    <w:rsid w:val="005E3B33"/>
    <w:rsid w:val="005E4597"/>
    <w:rsid w:val="005F20E4"/>
    <w:rsid w:val="00661D69"/>
    <w:rsid w:val="006631A5"/>
    <w:rsid w:val="006E3F01"/>
    <w:rsid w:val="006E51EF"/>
    <w:rsid w:val="006E6C2D"/>
    <w:rsid w:val="007145F4"/>
    <w:rsid w:val="0073601E"/>
    <w:rsid w:val="0082279F"/>
    <w:rsid w:val="00831E9D"/>
    <w:rsid w:val="00832DEE"/>
    <w:rsid w:val="00853CFC"/>
    <w:rsid w:val="0085768A"/>
    <w:rsid w:val="008613E0"/>
    <w:rsid w:val="0091417E"/>
    <w:rsid w:val="00923464"/>
    <w:rsid w:val="00934508"/>
    <w:rsid w:val="0094023B"/>
    <w:rsid w:val="00942B00"/>
    <w:rsid w:val="0094766E"/>
    <w:rsid w:val="00983A52"/>
    <w:rsid w:val="00993176"/>
    <w:rsid w:val="009A72D4"/>
    <w:rsid w:val="009B07F7"/>
    <w:rsid w:val="009D11B5"/>
    <w:rsid w:val="00A31EA8"/>
    <w:rsid w:val="00A342FB"/>
    <w:rsid w:val="00A40D51"/>
    <w:rsid w:val="00A71144"/>
    <w:rsid w:val="00A95BF1"/>
    <w:rsid w:val="00AA2802"/>
    <w:rsid w:val="00AE71BF"/>
    <w:rsid w:val="00AF2934"/>
    <w:rsid w:val="00B2266F"/>
    <w:rsid w:val="00B251E6"/>
    <w:rsid w:val="00B60142"/>
    <w:rsid w:val="00B61AE1"/>
    <w:rsid w:val="00BB3089"/>
    <w:rsid w:val="00BB4718"/>
    <w:rsid w:val="00BD277D"/>
    <w:rsid w:val="00C00685"/>
    <w:rsid w:val="00C065A8"/>
    <w:rsid w:val="00C40F5E"/>
    <w:rsid w:val="00C74360"/>
    <w:rsid w:val="00CA13B6"/>
    <w:rsid w:val="00D0553F"/>
    <w:rsid w:val="00D22BBE"/>
    <w:rsid w:val="00D33D54"/>
    <w:rsid w:val="00D56137"/>
    <w:rsid w:val="00D9056F"/>
    <w:rsid w:val="00DC0880"/>
    <w:rsid w:val="00DC2DB6"/>
    <w:rsid w:val="00DC6351"/>
    <w:rsid w:val="00E0366E"/>
    <w:rsid w:val="00E138D0"/>
    <w:rsid w:val="00E206ED"/>
    <w:rsid w:val="00E43578"/>
    <w:rsid w:val="00E57B51"/>
    <w:rsid w:val="00E60D3B"/>
    <w:rsid w:val="00E853C2"/>
    <w:rsid w:val="00E92699"/>
    <w:rsid w:val="00E972F0"/>
    <w:rsid w:val="00EA7E53"/>
    <w:rsid w:val="00EF36DE"/>
    <w:rsid w:val="00F5071A"/>
    <w:rsid w:val="00F72700"/>
    <w:rsid w:val="00F76773"/>
    <w:rsid w:val="00F815E6"/>
    <w:rsid w:val="00F84C88"/>
    <w:rsid w:val="00FB690F"/>
    <w:rsid w:val="00FC350D"/>
    <w:rsid w:val="00FD28C4"/>
    <w:rsid w:val="00FE2F51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223C4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23C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E2F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E2F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223C4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23C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E2F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E2F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Скапцова М. А.</cp:lastModifiedBy>
  <cp:revision>75</cp:revision>
  <cp:lastPrinted>2019-03-14T23:51:00Z</cp:lastPrinted>
  <dcterms:created xsi:type="dcterms:W3CDTF">2019-01-16T00:21:00Z</dcterms:created>
  <dcterms:modified xsi:type="dcterms:W3CDTF">2019-03-14T23:56:00Z</dcterms:modified>
</cp:coreProperties>
</file>