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77777777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5EE78E1C"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1B3264">
        <w:rPr>
          <w:rFonts w:eastAsia="Times New Roman"/>
        </w:rPr>
        <w:t>24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5F24DA">
        <w:rPr>
          <w:rFonts w:eastAsia="Times New Roman"/>
        </w:rPr>
        <w:t>3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5F24DA">
        <w:rPr>
          <w:rFonts w:eastAsia="Times New Roman"/>
        </w:rPr>
        <w:t>3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7443A4EE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>, в отношении которых были проведены лабораторные исследования в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621B39B7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proofErr w:type="spellEnd"/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YYMM</w:t>
      </w:r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DB3342">
        <w:rPr>
          <w:sz w:val="28"/>
          <w:szCs w:val="28"/>
        </w:rPr>
        <w:t>MM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31A68">
              <w:rPr>
                <w:b/>
                <w:lang w:eastAsia="ru-RU"/>
              </w:rPr>
              <w:t>Обязат</w:t>
            </w:r>
            <w:proofErr w:type="spellEnd"/>
            <w:r w:rsidRPr="00531A68">
              <w:rPr>
                <w:b/>
                <w:lang w:eastAsia="ru-RU"/>
              </w:rPr>
              <w:t>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214B3">
        <w:tc>
          <w:tcPr>
            <w:tcW w:w="490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49821A0A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</w:t>
            </w:r>
            <w:r w:rsidRPr="00531A68">
              <w:lastRenderedPageBreak/>
              <w:t xml:space="preserve">УДЛ.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214B3">
        <w:tc>
          <w:tcPr>
            <w:tcW w:w="490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214B3">
        <w:tc>
          <w:tcPr>
            <w:tcW w:w="490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214B3">
        <w:tc>
          <w:tcPr>
            <w:tcW w:w="490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</w:t>
            </w:r>
            <w:proofErr w:type="spellEnd"/>
          </w:p>
        </w:tc>
        <w:tc>
          <w:tcPr>
            <w:tcW w:w="850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742A8476" w14:textId="77777777" w:rsidTr="003214B3">
        <w:tc>
          <w:tcPr>
            <w:tcW w:w="490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214B3">
        <w:tc>
          <w:tcPr>
            <w:tcW w:w="490" w:type="dxa"/>
          </w:tcPr>
          <w:p w14:paraId="1E288CD1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214B3">
        <w:tc>
          <w:tcPr>
            <w:tcW w:w="490" w:type="dxa"/>
          </w:tcPr>
          <w:p w14:paraId="6FF84FE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850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16DDA757" w:rsidR="00191B4F" w:rsidRPr="00531A68" w:rsidRDefault="00191B4F" w:rsidP="003214B3">
            <w:pPr>
              <w:pStyle w:val="12"/>
              <w:jc w:val="left"/>
            </w:pPr>
            <w:r w:rsidRPr="00531A68">
              <w:t xml:space="preserve">Указываются обязательно при наличии в документе УДЛ.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214B3">
        <w:tc>
          <w:tcPr>
            <w:tcW w:w="490" w:type="dxa"/>
          </w:tcPr>
          <w:p w14:paraId="6EC718B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1F2DD571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Имя_П</w:t>
            </w:r>
            <w:proofErr w:type="spellEnd"/>
          </w:p>
        </w:tc>
        <w:tc>
          <w:tcPr>
            <w:tcW w:w="850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214B3">
        <w:tc>
          <w:tcPr>
            <w:tcW w:w="490" w:type="dxa"/>
          </w:tcPr>
          <w:p w14:paraId="46CDC9DB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3C62016E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Отчество_П</w:t>
            </w:r>
            <w:proofErr w:type="spellEnd"/>
          </w:p>
        </w:tc>
        <w:tc>
          <w:tcPr>
            <w:tcW w:w="850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214B3">
        <w:tc>
          <w:tcPr>
            <w:tcW w:w="490" w:type="dxa"/>
          </w:tcPr>
          <w:p w14:paraId="6C12A78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Дата_рождения_П</w:t>
            </w:r>
            <w:proofErr w:type="spellEnd"/>
          </w:p>
        </w:tc>
        <w:tc>
          <w:tcPr>
            <w:tcW w:w="850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214B3">
        <w:tc>
          <w:tcPr>
            <w:tcW w:w="490" w:type="dxa"/>
          </w:tcPr>
          <w:p w14:paraId="0DBA6C7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31A68">
              <w:rPr>
                <w:color w:val="000000"/>
              </w:rPr>
              <w:t>Пол_П</w:t>
            </w:r>
            <w:proofErr w:type="spellEnd"/>
          </w:p>
        </w:tc>
        <w:tc>
          <w:tcPr>
            <w:tcW w:w="850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214B3">
        <w:tc>
          <w:tcPr>
            <w:tcW w:w="490" w:type="dxa"/>
          </w:tcPr>
          <w:p w14:paraId="742AC9AA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214B3">
        <w:tc>
          <w:tcPr>
            <w:tcW w:w="490" w:type="dxa"/>
          </w:tcPr>
          <w:p w14:paraId="601FD1C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lastRenderedPageBreak/>
              <w:t>ЭМК</w:t>
            </w:r>
          </w:p>
        </w:tc>
        <w:tc>
          <w:tcPr>
            <w:tcW w:w="850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850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850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850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76C4FF8E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31A68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Тип_УДЛ</w:t>
            </w:r>
            <w:proofErr w:type="spellEnd"/>
          </w:p>
        </w:tc>
        <w:tc>
          <w:tcPr>
            <w:tcW w:w="850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850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850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МО_Заказчик</w:t>
            </w:r>
            <w:proofErr w:type="spellEnd"/>
          </w:p>
        </w:tc>
        <w:tc>
          <w:tcPr>
            <w:tcW w:w="850" w:type="dxa"/>
          </w:tcPr>
          <w:p w14:paraId="4E06606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14:paraId="08FA6671" w14:textId="77777777" w:rsidTr="003214B3">
        <w:tc>
          <w:tcPr>
            <w:tcW w:w="490" w:type="dxa"/>
          </w:tcPr>
          <w:p w14:paraId="506C3287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214B3">
        <w:tc>
          <w:tcPr>
            <w:tcW w:w="490" w:type="dxa"/>
          </w:tcPr>
          <w:p w14:paraId="0938B540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14:paraId="1BE87AC0" w14:textId="77777777" w:rsidTr="003214B3">
        <w:tc>
          <w:tcPr>
            <w:tcW w:w="490" w:type="dxa"/>
          </w:tcPr>
          <w:p w14:paraId="51F8B36B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Номер_направления</w:t>
            </w:r>
            <w:proofErr w:type="spellEnd"/>
          </w:p>
        </w:tc>
        <w:tc>
          <w:tcPr>
            <w:tcW w:w="850" w:type="dxa"/>
          </w:tcPr>
          <w:p w14:paraId="574C2F2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41D0879" w14:textId="77777777" w:rsidTr="003214B3">
        <w:tc>
          <w:tcPr>
            <w:tcW w:w="490" w:type="dxa"/>
          </w:tcPr>
          <w:p w14:paraId="40B9CED3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77777777"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Дата_назначения</w:t>
            </w:r>
            <w:proofErr w:type="spellEnd"/>
          </w:p>
        </w:tc>
        <w:tc>
          <w:tcPr>
            <w:tcW w:w="850" w:type="dxa"/>
          </w:tcPr>
          <w:p w14:paraId="6B2FF0C2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29343D3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ГГГГММДД</w:t>
            </w:r>
          </w:p>
        </w:tc>
      </w:tr>
      <w:tr w:rsidR="00191B4F" w:rsidRPr="00531A68" w14:paraId="43017719" w14:textId="77777777" w:rsidTr="003214B3">
        <w:tc>
          <w:tcPr>
            <w:tcW w:w="490" w:type="dxa"/>
          </w:tcPr>
          <w:p w14:paraId="78DAEB36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14:paraId="5AA91B21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14:paraId="2482A505" w14:textId="6B013DF1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Классификатор целей посещения Т025 (</w:t>
            </w:r>
            <w:r w:rsidRPr="00C85E4F">
              <w:rPr>
                <w:strike/>
              </w:rPr>
              <w:t>одно из значений 5.1-5.3</w:t>
            </w:r>
            <w:r w:rsidR="00C85E4F">
              <w:t xml:space="preserve"> </w:t>
            </w:r>
            <w:r w:rsidR="00C85E4F" w:rsidRPr="00C85E4F">
              <w:t>одно из значений 5.1-5.4</w:t>
            </w:r>
            <w:r w:rsidR="00C85E4F">
              <w:rPr>
                <w:rStyle w:val="af0"/>
              </w:rPr>
              <w:footnoteReference w:id="1"/>
            </w:r>
            <w:r w:rsidRPr="00531A68">
              <w:t>)</w:t>
            </w:r>
          </w:p>
        </w:tc>
      </w:tr>
      <w:tr w:rsidR="00191B4F" w:rsidRPr="00531A68" w14:paraId="07DF1843" w14:textId="77777777" w:rsidTr="003214B3">
        <w:tc>
          <w:tcPr>
            <w:tcW w:w="490" w:type="dxa"/>
          </w:tcPr>
          <w:p w14:paraId="2A42E275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 xml:space="preserve">лабораторного </w:t>
            </w:r>
            <w:r w:rsidRPr="00531A68">
              <w:lastRenderedPageBreak/>
              <w:t>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lastRenderedPageBreak/>
              <w:t>Сумма_Услуги</w:t>
            </w:r>
            <w:proofErr w:type="spellEnd"/>
          </w:p>
        </w:tc>
        <w:tc>
          <w:tcPr>
            <w:tcW w:w="850" w:type="dxa"/>
          </w:tcPr>
          <w:p w14:paraId="1D8A7BF5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214B3">
        <w:tc>
          <w:tcPr>
            <w:tcW w:w="490" w:type="dxa"/>
          </w:tcPr>
          <w:p w14:paraId="14B26EDA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Служебное_поле</w:t>
            </w:r>
            <w:proofErr w:type="spellEnd"/>
          </w:p>
        </w:tc>
        <w:tc>
          <w:tcPr>
            <w:tcW w:w="850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77777777"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A306" w14:textId="77777777" w:rsidR="00C85E4F" w:rsidRDefault="00C85E4F" w:rsidP="00C85E4F">
      <w:r>
        <w:separator/>
      </w:r>
    </w:p>
  </w:endnote>
  <w:endnote w:type="continuationSeparator" w:id="0">
    <w:p w14:paraId="48295542" w14:textId="77777777" w:rsidR="00C85E4F" w:rsidRDefault="00C85E4F" w:rsidP="00C85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2C44" w14:textId="77777777" w:rsidR="00C85E4F" w:rsidRDefault="00C85E4F" w:rsidP="00C85E4F">
      <w:r>
        <w:separator/>
      </w:r>
    </w:p>
  </w:footnote>
  <w:footnote w:type="continuationSeparator" w:id="0">
    <w:p w14:paraId="15D315D4" w14:textId="77777777" w:rsidR="00C85E4F" w:rsidRDefault="00C85E4F" w:rsidP="00C85E4F">
      <w:r>
        <w:continuationSeparator/>
      </w:r>
    </w:p>
  </w:footnote>
  <w:footnote w:id="1">
    <w:p w14:paraId="606EFDF3" w14:textId="414F161E" w:rsidR="00C85E4F" w:rsidRDefault="00C85E4F">
      <w:pPr>
        <w:pStyle w:val="ae"/>
      </w:pPr>
      <w:r>
        <w:rPr>
          <w:rStyle w:val="af0"/>
        </w:rPr>
        <w:footnoteRef/>
      </w:r>
      <w:r>
        <w:t xml:space="preserve"> </w:t>
      </w:r>
      <w:r w:rsidRPr="000E77C0">
        <w:t xml:space="preserve">В редакции Соглашения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264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24DA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85E4F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ae">
    <w:name w:val="footnote text"/>
    <w:basedOn w:val="a2"/>
    <w:link w:val="af"/>
    <w:semiHidden/>
    <w:unhideWhenUsed/>
    <w:rsid w:val="00C85E4F"/>
  </w:style>
  <w:style w:type="character" w:customStyle="1" w:styleId="af">
    <w:name w:val="Текст сноски Знак"/>
    <w:basedOn w:val="a3"/>
    <w:link w:val="ae"/>
    <w:semiHidden/>
    <w:rsid w:val="00C85E4F"/>
    <w:rPr>
      <w:rFonts w:eastAsia="Calibri"/>
    </w:rPr>
  </w:style>
  <w:style w:type="character" w:styleId="af0">
    <w:name w:val="footnote reference"/>
    <w:basedOn w:val="a3"/>
    <w:semiHidden/>
    <w:unhideWhenUsed/>
    <w:rsid w:val="00C85E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42</cp:revision>
  <cp:lastPrinted>2018-10-18T00:25:00Z</cp:lastPrinted>
  <dcterms:created xsi:type="dcterms:W3CDTF">2017-10-23T00:32:00Z</dcterms:created>
  <dcterms:modified xsi:type="dcterms:W3CDTF">2023-04-06T23:25:00Z</dcterms:modified>
</cp:coreProperties>
</file>